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2333" w14:textId="4D4A4D6F" w:rsidR="00107B3B" w:rsidRDefault="00107B3B" w:rsidP="00107B3B">
      <w:pPr>
        <w:pStyle w:val="DocumenttitleTeal"/>
      </w:pPr>
      <w:bookmarkStart w:id="0" w:name="_Toc34987553"/>
      <w:r>
        <w:t>Inmarsat solutions</w:t>
      </w:r>
    </w:p>
    <w:p w14:paraId="0235BE05" w14:textId="70F133AB" w:rsidR="00AB0917" w:rsidRDefault="00AB0917" w:rsidP="00AB0917">
      <w:pPr>
        <w:pStyle w:val="DOCUMENTSUBTITLE-NOSPACING"/>
        <w:rPr>
          <w:rFonts w:asciiTheme="minorHAnsi" w:hAnsiTheme="minorHAnsi" w:cstheme="minorBidi"/>
          <w:color w:val="26A7B4" w:themeColor="accent2"/>
          <w:sz w:val="72"/>
          <w:szCs w:val="96"/>
        </w:rPr>
      </w:pPr>
      <w:r w:rsidRPr="00AB0917">
        <w:rPr>
          <w:rFonts w:asciiTheme="minorHAnsi" w:hAnsiTheme="minorHAnsi" w:cstheme="minorBidi"/>
          <w:color w:val="26A7B4" w:themeColor="accent2"/>
          <w:sz w:val="72"/>
          <w:szCs w:val="96"/>
        </w:rPr>
        <w:t>Registration for Service Activation of</w:t>
      </w:r>
      <w:r>
        <w:rPr>
          <w:rFonts w:asciiTheme="minorHAnsi" w:hAnsiTheme="minorHAnsi" w:cstheme="minorBidi"/>
          <w:color w:val="26A7B4" w:themeColor="accent2"/>
          <w:sz w:val="72"/>
          <w:szCs w:val="96"/>
        </w:rPr>
        <w:t xml:space="preserve"> </w:t>
      </w:r>
      <w:r w:rsidR="001B22DC">
        <w:rPr>
          <w:rFonts w:asciiTheme="minorHAnsi" w:hAnsiTheme="minorHAnsi" w:cstheme="minorBidi"/>
          <w:color w:val="26A7B4" w:themeColor="accent2"/>
          <w:sz w:val="72"/>
          <w:szCs w:val="96"/>
        </w:rPr>
        <w:t>Maritime</w:t>
      </w:r>
      <w:r w:rsidRPr="00AB0917">
        <w:rPr>
          <w:rFonts w:asciiTheme="minorHAnsi" w:hAnsiTheme="minorHAnsi" w:cstheme="minorBidi"/>
          <w:color w:val="26A7B4" w:themeColor="accent2"/>
          <w:sz w:val="72"/>
          <w:szCs w:val="96"/>
        </w:rPr>
        <w:t xml:space="preserve"> Inmarsat-C Mobile Earth Station</w:t>
      </w:r>
    </w:p>
    <w:p w14:paraId="6C39CB93" w14:textId="31CC35B9" w:rsidR="00936AC5" w:rsidRPr="00936AC5" w:rsidRDefault="00EF6002" w:rsidP="00AB0917">
      <w:pPr>
        <w:pStyle w:val="DOCUMENTSUBTITLE-NOSPACING"/>
      </w:pPr>
      <w:r w:rsidRPr="003D50D8">
        <w:t>*MANDATORY - MUST BE COMPLETED BY CUSTOMER</w:t>
      </w:r>
      <w:bookmarkEnd w:id="0"/>
    </w:p>
    <w:tbl>
      <w:tblPr>
        <w:tblStyle w:val="TableGridLight"/>
        <w:tblW w:w="10116" w:type="dxa"/>
        <w:tblLayout w:type="fixed"/>
        <w:tblLook w:val="04A0" w:firstRow="1" w:lastRow="0" w:firstColumn="1" w:lastColumn="0" w:noHBand="0" w:noVBand="1"/>
      </w:tblPr>
      <w:tblGrid>
        <w:gridCol w:w="5786"/>
        <w:gridCol w:w="4330"/>
      </w:tblGrid>
      <w:tr w:rsidR="00936AC5" w:rsidRPr="00936AC5" w14:paraId="7A93A889" w14:textId="77777777" w:rsidTr="008677BF">
        <w:trPr>
          <w:trHeight w:val="267"/>
        </w:trPr>
        <w:tc>
          <w:tcPr>
            <w:tcW w:w="5786" w:type="dxa"/>
            <w:vAlign w:val="center"/>
          </w:tcPr>
          <w:p w14:paraId="0043C5DC" w14:textId="3DD7BD98" w:rsidR="00936AC5" w:rsidRPr="00936AC5" w:rsidRDefault="00936AC5" w:rsidP="00B30D7C">
            <w:pPr>
              <w:pStyle w:val="Tabletext"/>
            </w:pPr>
            <w:r w:rsidRPr="00936AC5">
              <w:t xml:space="preserve">PSA </w:t>
            </w:r>
            <w:r w:rsidR="000B5E45">
              <w:t>u</w:t>
            </w:r>
            <w:r w:rsidRPr="00936AC5">
              <w:t>se only</w:t>
            </w:r>
          </w:p>
        </w:tc>
        <w:tc>
          <w:tcPr>
            <w:tcW w:w="4330" w:type="dxa"/>
            <w:vAlign w:val="center"/>
          </w:tcPr>
          <w:p w14:paraId="430A3B59" w14:textId="77777777" w:rsidR="00936AC5" w:rsidRPr="00936AC5" w:rsidRDefault="00936AC5" w:rsidP="00B30D7C">
            <w:pPr>
              <w:pStyle w:val="Tabletext"/>
            </w:pPr>
            <w:r w:rsidRPr="00936AC5">
              <w:t xml:space="preserve">Code: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936AC5" w:rsidRPr="00936AC5" w14:paraId="21C32BAF" w14:textId="77777777" w:rsidTr="008677BF">
        <w:trPr>
          <w:trHeight w:val="173"/>
        </w:trPr>
        <w:tc>
          <w:tcPr>
            <w:tcW w:w="5786" w:type="dxa"/>
            <w:vAlign w:val="center"/>
          </w:tcPr>
          <w:p w14:paraId="0DB58AE1" w14:textId="171E06C8" w:rsidR="00936AC5" w:rsidRPr="00936AC5" w:rsidRDefault="00936AC5" w:rsidP="00B30D7C">
            <w:pPr>
              <w:pStyle w:val="Tabletext"/>
            </w:pPr>
            <w:r w:rsidRPr="00936AC5">
              <w:t xml:space="preserve">Application </w:t>
            </w:r>
            <w:r w:rsidR="000B5E45">
              <w:t>n</w:t>
            </w:r>
            <w:r w:rsidRPr="00936AC5">
              <w:t>umber:</w:t>
            </w:r>
          </w:p>
        </w:tc>
        <w:tc>
          <w:tcPr>
            <w:tcW w:w="4330" w:type="dxa"/>
            <w:vAlign w:val="center"/>
          </w:tcPr>
          <w:p w14:paraId="089D9E00"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43E22C41" w14:textId="77777777" w:rsidTr="008677BF">
        <w:trPr>
          <w:trHeight w:val="235"/>
        </w:trPr>
        <w:tc>
          <w:tcPr>
            <w:tcW w:w="5786" w:type="dxa"/>
            <w:vAlign w:val="center"/>
          </w:tcPr>
          <w:p w14:paraId="576FAF91" w14:textId="77777777" w:rsidR="00936AC5" w:rsidRPr="00936AC5" w:rsidRDefault="00936AC5" w:rsidP="00B30D7C">
            <w:pPr>
              <w:pStyle w:val="Tabletext"/>
            </w:pPr>
            <w:r w:rsidRPr="00936AC5">
              <w:t>Date:</w:t>
            </w:r>
          </w:p>
        </w:tc>
        <w:tc>
          <w:tcPr>
            <w:tcW w:w="4330" w:type="dxa"/>
            <w:vAlign w:val="center"/>
          </w:tcPr>
          <w:p w14:paraId="72AF2317" w14:textId="77777777" w:rsidR="00936AC5" w:rsidRPr="00936AC5" w:rsidRDefault="00217D24" w:rsidP="00B30D7C">
            <w:pPr>
              <w:pStyle w:val="Tabletext"/>
            </w:pPr>
            <w:sdt>
              <w:sdtPr>
                <w:id w:val="978267779"/>
                <w:placeholder>
                  <w:docPart w:val="14BC4526AA7442B583F3490234076C45"/>
                </w:placeholder>
                <w:showingPlcHdr/>
                <w:date>
                  <w:dateFormat w:val="M/d/yyyy"/>
                  <w:lid w:val="en-US"/>
                  <w:storeMappedDataAs w:val="dateTime"/>
                  <w:calendar w:val="gregorian"/>
                </w:date>
              </w:sdtPr>
              <w:sdtEndPr/>
              <w:sdtContent>
                <w:r w:rsidR="00936AC5" w:rsidRPr="00936AC5">
                  <w:rPr>
                    <w:u w:val="single"/>
                  </w:rPr>
                  <w:t>Click here to enter a date.</w:t>
                </w:r>
              </w:sdtContent>
            </w:sdt>
          </w:p>
        </w:tc>
      </w:tr>
      <w:tr w:rsidR="00936AC5" w:rsidRPr="00936AC5" w14:paraId="33EE7496" w14:textId="77777777" w:rsidTr="008677BF">
        <w:trPr>
          <w:trHeight w:val="155"/>
        </w:trPr>
        <w:tc>
          <w:tcPr>
            <w:tcW w:w="5786" w:type="dxa"/>
            <w:vAlign w:val="center"/>
          </w:tcPr>
          <w:p w14:paraId="56C8A00A" w14:textId="77777777" w:rsidR="00936AC5" w:rsidRPr="00936AC5" w:rsidRDefault="00936AC5" w:rsidP="00B30D7C">
            <w:pPr>
              <w:pStyle w:val="Tabletext"/>
            </w:pPr>
            <w:r w:rsidRPr="00936AC5">
              <w:t>Customers Reference Number:</w:t>
            </w:r>
          </w:p>
        </w:tc>
        <w:tc>
          <w:tcPr>
            <w:tcW w:w="4330" w:type="dxa"/>
            <w:vAlign w:val="center"/>
          </w:tcPr>
          <w:p w14:paraId="69B08515"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20A01EA3" w14:textId="5827C409" w:rsidR="003D50D8" w:rsidRPr="003D50D8" w:rsidRDefault="001A0D5D" w:rsidP="00C72259">
      <w:pPr>
        <w:pStyle w:val="Heading1"/>
        <w:rPr>
          <w:bCs w:val="0"/>
        </w:rPr>
      </w:pPr>
      <w:r w:rsidRPr="003D50D8">
        <w:t>CUSTOMER INFORMATION</w:t>
      </w:r>
    </w:p>
    <w:p w14:paraId="4A078FAF" w14:textId="54437925" w:rsidR="00904CF3" w:rsidRDefault="001A0D5D" w:rsidP="00B50189">
      <w:pPr>
        <w:pStyle w:val="Bulletfirstlevel"/>
      </w:pPr>
      <w:r w:rsidRPr="001A0D5D">
        <w:t xml:space="preserve">Customer must notify Inmarsat of their Point of Service Activation (“PSA”) as soon as possible if any of the details in this form change or the customer is no longer the owner of the Inmarsat Equipment.  </w:t>
      </w:r>
    </w:p>
    <w:tbl>
      <w:tblPr>
        <w:tblStyle w:val="TableGridLight"/>
        <w:tblW w:w="10348" w:type="dxa"/>
        <w:tblLayout w:type="fixed"/>
        <w:tblLook w:val="04A0" w:firstRow="1" w:lastRow="0" w:firstColumn="1" w:lastColumn="0" w:noHBand="0" w:noVBand="1"/>
      </w:tblPr>
      <w:tblGrid>
        <w:gridCol w:w="3003"/>
        <w:gridCol w:w="1812"/>
        <w:gridCol w:w="2693"/>
        <w:gridCol w:w="2840"/>
      </w:tblGrid>
      <w:tr w:rsidR="00425122" w:rsidRPr="00936AC5" w14:paraId="0AE42E6B" w14:textId="77777777" w:rsidTr="00425122">
        <w:trPr>
          <w:trHeight w:val="377"/>
        </w:trPr>
        <w:tc>
          <w:tcPr>
            <w:tcW w:w="3003" w:type="dxa"/>
            <w:vAlign w:val="center"/>
          </w:tcPr>
          <w:p w14:paraId="6E19C885" w14:textId="2A8F30E8" w:rsidR="00425122" w:rsidRPr="00936AC5" w:rsidRDefault="00425122" w:rsidP="00B30D7C">
            <w:pPr>
              <w:pStyle w:val="Tabletext"/>
            </w:pPr>
            <w:r w:rsidRPr="00936AC5">
              <w:t xml:space="preserve">Company/Customer </w:t>
            </w:r>
            <w:r>
              <w:t>n</w:t>
            </w:r>
            <w:r w:rsidRPr="00936AC5">
              <w:t>ame*</w:t>
            </w:r>
          </w:p>
        </w:tc>
        <w:tc>
          <w:tcPr>
            <w:tcW w:w="1812" w:type="dxa"/>
            <w:vAlign w:val="center"/>
          </w:tcPr>
          <w:p w14:paraId="76EF4209" w14:textId="77777777" w:rsidR="00425122" w:rsidRPr="00936AC5" w:rsidRDefault="00425122"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693" w:type="dxa"/>
            <w:vAlign w:val="center"/>
          </w:tcPr>
          <w:p w14:paraId="53C54C6D" w14:textId="4BFD7028" w:rsidR="00425122" w:rsidRPr="00936AC5" w:rsidRDefault="00425122" w:rsidP="00B30D7C">
            <w:pPr>
              <w:pStyle w:val="Tabletext"/>
            </w:pPr>
            <w:r>
              <w:t>B</w:t>
            </w:r>
            <w:r w:rsidR="004160E9">
              <w:t>illing Account Code*</w:t>
            </w:r>
          </w:p>
        </w:tc>
        <w:tc>
          <w:tcPr>
            <w:tcW w:w="2840" w:type="dxa"/>
            <w:vAlign w:val="center"/>
          </w:tcPr>
          <w:p w14:paraId="6E2E8D00" w14:textId="36445C07" w:rsidR="00425122" w:rsidRPr="00936AC5" w:rsidRDefault="00425122"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4BA722C5" w14:textId="77777777" w:rsidTr="00425122">
        <w:trPr>
          <w:trHeight w:val="350"/>
        </w:trPr>
        <w:tc>
          <w:tcPr>
            <w:tcW w:w="3003" w:type="dxa"/>
            <w:vAlign w:val="center"/>
          </w:tcPr>
          <w:p w14:paraId="6ED56442" w14:textId="166E21E1" w:rsidR="00936AC5" w:rsidRPr="00936AC5" w:rsidRDefault="00936AC5" w:rsidP="00B30D7C">
            <w:pPr>
              <w:pStyle w:val="Tabletext"/>
            </w:pPr>
            <w:r w:rsidRPr="00936AC5">
              <w:t xml:space="preserve">Contact </w:t>
            </w:r>
            <w:r w:rsidR="00915101">
              <w:t>p</w:t>
            </w:r>
            <w:r w:rsidRPr="00936AC5">
              <w:t xml:space="preserve">erson </w:t>
            </w:r>
            <w:r w:rsidR="00915101">
              <w:t>n</w:t>
            </w:r>
            <w:r w:rsidRPr="00936AC5">
              <w:t>ame*</w:t>
            </w:r>
            <w:r w:rsidRPr="00936AC5">
              <w:tab/>
            </w:r>
          </w:p>
        </w:tc>
        <w:tc>
          <w:tcPr>
            <w:tcW w:w="1812" w:type="dxa"/>
            <w:vAlign w:val="center"/>
          </w:tcPr>
          <w:p w14:paraId="0B742A52"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693" w:type="dxa"/>
            <w:vAlign w:val="center"/>
          </w:tcPr>
          <w:p w14:paraId="02884676" w14:textId="36F8A100" w:rsidR="00936AC5" w:rsidRPr="00936AC5" w:rsidRDefault="00936AC5" w:rsidP="00B30D7C">
            <w:pPr>
              <w:pStyle w:val="Tabletext"/>
            </w:pPr>
            <w:r w:rsidRPr="00936AC5">
              <w:t xml:space="preserve">Telephone </w:t>
            </w:r>
            <w:r w:rsidR="00915101">
              <w:t>n</w:t>
            </w:r>
            <w:r w:rsidRPr="00936AC5">
              <w:t>umber*</w:t>
            </w:r>
          </w:p>
        </w:tc>
        <w:tc>
          <w:tcPr>
            <w:tcW w:w="2840" w:type="dxa"/>
            <w:vAlign w:val="center"/>
          </w:tcPr>
          <w:p w14:paraId="4103D8F6"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396958D4" w14:textId="77777777" w:rsidTr="00425122">
        <w:trPr>
          <w:trHeight w:val="350"/>
        </w:trPr>
        <w:tc>
          <w:tcPr>
            <w:tcW w:w="3003" w:type="dxa"/>
            <w:vAlign w:val="center"/>
          </w:tcPr>
          <w:p w14:paraId="65EDC265" w14:textId="6255E0B9" w:rsidR="00936AC5" w:rsidRPr="00936AC5" w:rsidRDefault="00936AC5" w:rsidP="00B30D7C">
            <w:pPr>
              <w:pStyle w:val="Tabletext"/>
            </w:pPr>
            <w:r w:rsidRPr="00936AC5">
              <w:t xml:space="preserve">Address </w:t>
            </w:r>
            <w:r w:rsidRPr="00936AC5">
              <w:tab/>
            </w:r>
            <w:r w:rsidRPr="00936AC5">
              <w:tab/>
            </w:r>
          </w:p>
        </w:tc>
        <w:tc>
          <w:tcPr>
            <w:tcW w:w="1812" w:type="dxa"/>
            <w:vAlign w:val="center"/>
          </w:tcPr>
          <w:p w14:paraId="6D478CEE"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693" w:type="dxa"/>
            <w:vAlign w:val="center"/>
          </w:tcPr>
          <w:p w14:paraId="6CF68A68" w14:textId="77777777" w:rsidR="00936AC5" w:rsidRPr="00936AC5" w:rsidRDefault="00936AC5" w:rsidP="00B30D7C">
            <w:pPr>
              <w:pStyle w:val="Tabletext"/>
            </w:pPr>
            <w:r w:rsidRPr="00936AC5">
              <w:t>City and State</w:t>
            </w:r>
            <w:r w:rsidRPr="00936AC5">
              <w:tab/>
            </w:r>
          </w:p>
        </w:tc>
        <w:tc>
          <w:tcPr>
            <w:tcW w:w="2840" w:type="dxa"/>
            <w:vAlign w:val="center"/>
          </w:tcPr>
          <w:p w14:paraId="4928B30A"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59427891" w14:textId="77777777" w:rsidTr="00425122">
        <w:trPr>
          <w:trHeight w:val="359"/>
        </w:trPr>
        <w:tc>
          <w:tcPr>
            <w:tcW w:w="3003" w:type="dxa"/>
            <w:vAlign w:val="center"/>
          </w:tcPr>
          <w:p w14:paraId="1981A0D3" w14:textId="5F3A8038" w:rsidR="00936AC5" w:rsidRPr="00936AC5" w:rsidRDefault="00936AC5" w:rsidP="00B30D7C">
            <w:pPr>
              <w:pStyle w:val="Tabletext"/>
            </w:pPr>
            <w:r w:rsidRPr="00936AC5">
              <w:t xml:space="preserve">Country </w:t>
            </w:r>
            <w:r w:rsidRPr="00936AC5">
              <w:tab/>
            </w:r>
            <w:r w:rsidRPr="00936AC5">
              <w:tab/>
            </w:r>
          </w:p>
        </w:tc>
        <w:tc>
          <w:tcPr>
            <w:tcW w:w="1812" w:type="dxa"/>
            <w:vAlign w:val="center"/>
          </w:tcPr>
          <w:p w14:paraId="1D037008"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693" w:type="dxa"/>
            <w:vAlign w:val="center"/>
          </w:tcPr>
          <w:p w14:paraId="27EDB148" w14:textId="56ADA67A" w:rsidR="00936AC5" w:rsidRPr="00936AC5" w:rsidRDefault="00936AC5" w:rsidP="00B30D7C">
            <w:pPr>
              <w:pStyle w:val="Tabletext"/>
            </w:pPr>
            <w:r w:rsidRPr="00936AC5">
              <w:t xml:space="preserve">Zip / Postal </w:t>
            </w:r>
            <w:r w:rsidR="00915101">
              <w:t>c</w:t>
            </w:r>
            <w:r w:rsidRPr="00936AC5">
              <w:t>ode</w:t>
            </w:r>
            <w:r w:rsidRPr="00936AC5">
              <w:tab/>
            </w:r>
          </w:p>
        </w:tc>
        <w:tc>
          <w:tcPr>
            <w:tcW w:w="2840" w:type="dxa"/>
            <w:vAlign w:val="center"/>
          </w:tcPr>
          <w:p w14:paraId="64B6F0D8"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6EC3F924" w14:textId="77777777" w:rsidTr="00B30D7C">
        <w:trPr>
          <w:trHeight w:val="341"/>
        </w:trPr>
        <w:tc>
          <w:tcPr>
            <w:tcW w:w="3003" w:type="dxa"/>
            <w:vAlign w:val="center"/>
          </w:tcPr>
          <w:p w14:paraId="6618344E" w14:textId="6BCF02AF" w:rsidR="00936AC5" w:rsidRPr="00936AC5" w:rsidRDefault="00936AC5" w:rsidP="00B30D7C">
            <w:pPr>
              <w:pStyle w:val="Tabletext"/>
            </w:pPr>
            <w:r w:rsidRPr="00936AC5">
              <w:t>E</w:t>
            </w:r>
            <w:r w:rsidR="00915101">
              <w:t>m</w:t>
            </w:r>
            <w:r w:rsidRPr="00936AC5">
              <w:t xml:space="preserve">ail </w:t>
            </w:r>
            <w:r w:rsidR="00915101">
              <w:t>a</w:t>
            </w:r>
            <w:r w:rsidRPr="00936AC5">
              <w:t>ddress*</w:t>
            </w:r>
            <w:r w:rsidRPr="00936AC5">
              <w:tab/>
            </w:r>
          </w:p>
        </w:tc>
        <w:tc>
          <w:tcPr>
            <w:tcW w:w="7345" w:type="dxa"/>
            <w:gridSpan w:val="3"/>
            <w:vAlign w:val="center"/>
          </w:tcPr>
          <w:p w14:paraId="499B882D"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3444B734" w14:textId="08988130" w:rsidR="008A5FD3" w:rsidRPr="00936AC5" w:rsidRDefault="008A5FD3" w:rsidP="00EC3B36">
      <w:pPr>
        <w:pStyle w:val="Heading1"/>
      </w:pPr>
      <w:r w:rsidRPr="00936AC5">
        <w:t>Billing Details</w:t>
      </w:r>
    </w:p>
    <w:p w14:paraId="53E9B842" w14:textId="6831246F" w:rsidR="008A5FD3" w:rsidRDefault="008A5FD3" w:rsidP="00AD4828">
      <w:pPr>
        <w:pStyle w:val="Bulletfirstlevel"/>
      </w:pPr>
      <w:r w:rsidRPr="00EC3B36">
        <w:t xml:space="preserve">All </w:t>
      </w:r>
      <w:r w:rsidR="00F635E8">
        <w:t>Maritime M</w:t>
      </w:r>
      <w:r w:rsidRPr="00EC3B36">
        <w:t>ES’s MUST have an Accounting Authority as the billing entity.</w:t>
      </w:r>
    </w:p>
    <w:tbl>
      <w:tblPr>
        <w:tblStyle w:val="TableGridLight"/>
        <w:tblW w:w="10348" w:type="dxa"/>
        <w:tblLayout w:type="fixed"/>
        <w:tblLook w:val="04A0" w:firstRow="1" w:lastRow="0" w:firstColumn="1" w:lastColumn="0" w:noHBand="0" w:noVBand="1"/>
      </w:tblPr>
      <w:tblGrid>
        <w:gridCol w:w="5174"/>
        <w:gridCol w:w="1034"/>
        <w:gridCol w:w="1035"/>
        <w:gridCol w:w="1035"/>
        <w:gridCol w:w="1035"/>
        <w:gridCol w:w="1035"/>
      </w:tblGrid>
      <w:tr w:rsidR="0006613B" w:rsidRPr="00D445F3" w14:paraId="75011A09" w14:textId="77777777" w:rsidTr="00CE4C0B">
        <w:trPr>
          <w:trHeight w:val="773"/>
        </w:trPr>
        <w:tc>
          <w:tcPr>
            <w:tcW w:w="10348" w:type="dxa"/>
            <w:gridSpan w:val="6"/>
            <w:tcBorders>
              <w:bottom w:val="single" w:sz="4" w:space="0" w:color="BFBFBF" w:themeColor="background1" w:themeShade="BF"/>
            </w:tcBorders>
          </w:tcPr>
          <w:p w14:paraId="7B566E7A" w14:textId="77777777" w:rsidR="0006613B" w:rsidRPr="00F5726D" w:rsidRDefault="0006613B" w:rsidP="007770C4">
            <w:pPr>
              <w:pStyle w:val="Tabletext"/>
            </w:pPr>
            <w:r w:rsidRPr="00F5726D">
              <w:t>Is the MES part of a GMDSS installation?</w:t>
            </w:r>
          </w:p>
          <w:p w14:paraId="3DD9275F" w14:textId="77777777" w:rsidR="0006613B" w:rsidRPr="00F5726D" w:rsidRDefault="0006613B" w:rsidP="007770C4">
            <w:pPr>
              <w:pStyle w:val="Tabletext"/>
            </w:pPr>
            <w:r w:rsidRPr="00F5726D">
              <w:fldChar w:fldCharType="begin">
                <w:ffData>
                  <w:name w:val="Check20"/>
                  <w:enabled/>
                  <w:calcOnExit w:val="0"/>
                  <w:checkBox>
                    <w:sizeAuto/>
                    <w:default w:val="0"/>
                  </w:checkBox>
                </w:ffData>
              </w:fldChar>
            </w:r>
            <w:r w:rsidRPr="00F5726D">
              <w:instrText xml:space="preserve"> FORMCHECKBOX </w:instrText>
            </w:r>
            <w:r w:rsidR="00217D24">
              <w:fldChar w:fldCharType="separate"/>
            </w:r>
            <w:r w:rsidRPr="00F5726D">
              <w:fldChar w:fldCharType="end"/>
            </w:r>
            <w:r w:rsidRPr="00F5726D">
              <w:t xml:space="preserve"> YES</w:t>
            </w:r>
          </w:p>
          <w:p w14:paraId="4EC84B64" w14:textId="77777777" w:rsidR="0006613B" w:rsidRPr="00F5726D" w:rsidRDefault="0006613B" w:rsidP="007770C4">
            <w:pPr>
              <w:pStyle w:val="Tabletext"/>
            </w:pPr>
            <w:r w:rsidRPr="00F5726D">
              <w:fldChar w:fldCharType="begin">
                <w:ffData>
                  <w:name w:val="Check20"/>
                  <w:enabled/>
                  <w:calcOnExit w:val="0"/>
                  <w:checkBox>
                    <w:sizeAuto/>
                    <w:default w:val="0"/>
                  </w:checkBox>
                </w:ffData>
              </w:fldChar>
            </w:r>
            <w:r w:rsidRPr="00F5726D">
              <w:instrText xml:space="preserve"> FORMCHECKBOX </w:instrText>
            </w:r>
            <w:r w:rsidR="00217D24">
              <w:fldChar w:fldCharType="separate"/>
            </w:r>
            <w:r w:rsidRPr="00F5726D">
              <w:fldChar w:fldCharType="end"/>
            </w:r>
            <w:r w:rsidRPr="00F5726D">
              <w:t xml:space="preserve"> NO</w:t>
            </w:r>
          </w:p>
        </w:tc>
      </w:tr>
      <w:tr w:rsidR="009E2EF6" w:rsidRPr="00D445F3" w14:paraId="71EAA29D" w14:textId="77777777" w:rsidTr="00CE4C0B">
        <w:trPr>
          <w:trHeight w:val="847"/>
        </w:trPr>
        <w:tc>
          <w:tcPr>
            <w:tcW w:w="5174" w:type="dxa"/>
            <w:tcBorders>
              <w:bottom w:val="nil"/>
            </w:tcBorders>
            <w:vAlign w:val="center"/>
          </w:tcPr>
          <w:p w14:paraId="6EF4F745" w14:textId="77777777" w:rsidR="009E2EF6" w:rsidRPr="00735D71" w:rsidRDefault="009E2EF6" w:rsidP="009E2EF6">
            <w:pPr>
              <w:pStyle w:val="Tabletext"/>
              <w:rPr>
                <w:sz w:val="20"/>
                <w:szCs w:val="20"/>
                <w:u w:val="single"/>
              </w:rPr>
            </w:pPr>
            <w:r w:rsidRPr="00735D71">
              <w:rPr>
                <w:u w:val="single"/>
              </w:rPr>
              <w:t>If Yes</w:t>
            </w:r>
          </w:p>
          <w:p w14:paraId="14E447FE" w14:textId="46BEFB6A" w:rsidR="009E2EF6" w:rsidRPr="00936AC5" w:rsidRDefault="009E2EF6" w:rsidP="009E2EF6">
            <w:pPr>
              <w:pStyle w:val="Tabletext"/>
            </w:pPr>
            <w:r>
              <w:rPr>
                <w:sz w:val="20"/>
                <w:szCs w:val="20"/>
              </w:rPr>
              <w:t>E</w:t>
            </w:r>
            <w:r w:rsidRPr="00F5726D">
              <w:rPr>
                <w:sz w:val="20"/>
                <w:szCs w:val="20"/>
              </w:rPr>
              <w:t>nter the Accounting Authority Identification Code (AAIC):</w:t>
            </w:r>
          </w:p>
        </w:tc>
        <w:tc>
          <w:tcPr>
            <w:tcW w:w="1034" w:type="dxa"/>
            <w:tcBorders>
              <w:bottom w:val="single" w:sz="4" w:space="0" w:color="BFBFBF" w:themeColor="background1" w:themeShade="BF"/>
            </w:tcBorders>
            <w:vAlign w:val="center"/>
          </w:tcPr>
          <w:p w14:paraId="5B3FB8B4" w14:textId="4C195820"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369DAA42" w14:textId="175DE2E8"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599969C9" w14:textId="599C4956"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6D7C2C9E" w14:textId="396A4536"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14AAA78E" w14:textId="0ACB7EE6"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9E2EF6" w:rsidRPr="00D445F3" w14:paraId="58935A07" w14:textId="77777777" w:rsidTr="00CE4C0B">
        <w:trPr>
          <w:trHeight w:val="847"/>
        </w:trPr>
        <w:tc>
          <w:tcPr>
            <w:tcW w:w="10348" w:type="dxa"/>
            <w:gridSpan w:val="6"/>
            <w:tcBorders>
              <w:top w:val="nil"/>
            </w:tcBorders>
            <w:vAlign w:val="center"/>
          </w:tcPr>
          <w:p w14:paraId="10B3B0D3" w14:textId="74C193C8" w:rsidR="009E2EF6" w:rsidRPr="00936AC5" w:rsidRDefault="009E2EF6" w:rsidP="009E2EF6">
            <w:pPr>
              <w:pStyle w:val="Tabletext"/>
            </w:pPr>
            <w:r w:rsidRPr="009E2EF6">
              <w:t xml:space="preserve">If the AAIC is unknown, enter the name of the ISP or AA:  </w:t>
            </w:r>
            <w:r w:rsidRPr="009E2EF6">
              <w:fldChar w:fldCharType="begin">
                <w:ffData>
                  <w:name w:val="Text1"/>
                  <w:enabled/>
                  <w:calcOnExit w:val="0"/>
                  <w:textInput/>
                </w:ffData>
              </w:fldChar>
            </w:r>
            <w:r w:rsidRPr="009E2EF6">
              <w:instrText xml:space="preserve"> FORMTEXT </w:instrText>
            </w:r>
            <w:r w:rsidRPr="009E2EF6">
              <w:fldChar w:fldCharType="separate"/>
            </w:r>
            <w:r w:rsidRPr="009E2EF6">
              <w:t> </w:t>
            </w:r>
            <w:r w:rsidRPr="009E2EF6">
              <w:t> </w:t>
            </w:r>
            <w:r w:rsidRPr="009E2EF6">
              <w:t> </w:t>
            </w:r>
            <w:r w:rsidRPr="009E2EF6">
              <w:t> </w:t>
            </w:r>
            <w:r w:rsidRPr="009E2EF6">
              <w:t> </w:t>
            </w:r>
            <w:r w:rsidRPr="009E2EF6">
              <w:fldChar w:fldCharType="end"/>
            </w:r>
          </w:p>
        </w:tc>
      </w:tr>
      <w:tr w:rsidR="009E2EF6" w:rsidRPr="00D445F3" w14:paraId="7515B339" w14:textId="77777777" w:rsidTr="00CE4C0B">
        <w:trPr>
          <w:trHeight w:val="416"/>
        </w:trPr>
        <w:tc>
          <w:tcPr>
            <w:tcW w:w="10348" w:type="dxa"/>
            <w:gridSpan w:val="6"/>
          </w:tcPr>
          <w:p w14:paraId="0986AEF9" w14:textId="04EC96A4" w:rsidR="009E2EF6" w:rsidRPr="002842EC" w:rsidRDefault="009E2EF6" w:rsidP="009E2EF6">
            <w:pPr>
              <w:pStyle w:val="Tabletext"/>
              <w:rPr>
                <w:u w:val="single"/>
              </w:rPr>
            </w:pPr>
            <w:r w:rsidRPr="002842EC">
              <w:rPr>
                <w:u w:val="single"/>
              </w:rPr>
              <w:t>If No</w:t>
            </w:r>
          </w:p>
          <w:p w14:paraId="0EF333CB" w14:textId="77777777" w:rsidR="009E2EF6" w:rsidRDefault="009E2EF6" w:rsidP="009E2EF6">
            <w:pPr>
              <w:pStyle w:val="Tabletext"/>
              <w:rPr>
                <w:sz w:val="20"/>
                <w:szCs w:val="20"/>
              </w:rPr>
            </w:pPr>
            <w:r w:rsidRPr="00F5726D">
              <w:rPr>
                <w:sz w:val="20"/>
                <w:szCs w:val="20"/>
              </w:rPr>
              <w:lastRenderedPageBreak/>
              <w:t>Have you arranged payment of the calls for this MES through either of the following? (select one only)</w:t>
            </w:r>
          </w:p>
          <w:p w14:paraId="2316A21A" w14:textId="77777777" w:rsidR="009E2EF6" w:rsidRDefault="009E2EF6" w:rsidP="009E2EF6">
            <w:pPr>
              <w:pStyle w:val="Tabletext"/>
              <w:rPr>
                <w:sz w:val="20"/>
                <w:szCs w:val="20"/>
              </w:rPr>
            </w:pPr>
            <w:r w:rsidRPr="00F5726D">
              <w:rPr>
                <w:sz w:val="20"/>
                <w:szCs w:val="20"/>
              </w:rPr>
              <w:fldChar w:fldCharType="begin">
                <w:ffData>
                  <w:name w:val="Check20"/>
                  <w:enabled/>
                  <w:calcOnExit w:val="0"/>
                  <w:checkBox>
                    <w:sizeAuto/>
                    <w:default w:val="0"/>
                  </w:checkBox>
                </w:ffData>
              </w:fldChar>
            </w:r>
            <w:r w:rsidRPr="00F5726D">
              <w:rPr>
                <w:sz w:val="20"/>
                <w:szCs w:val="20"/>
              </w:rPr>
              <w:instrText xml:space="preserve"> FORMCHECKBOX </w:instrText>
            </w:r>
            <w:r w:rsidR="00217D24">
              <w:rPr>
                <w:sz w:val="20"/>
                <w:szCs w:val="20"/>
              </w:rPr>
            </w:r>
            <w:r w:rsidR="00217D24">
              <w:rPr>
                <w:sz w:val="20"/>
                <w:szCs w:val="20"/>
              </w:rPr>
              <w:fldChar w:fldCharType="separate"/>
            </w:r>
            <w:r w:rsidRPr="00F5726D">
              <w:rPr>
                <w:sz w:val="20"/>
                <w:szCs w:val="20"/>
              </w:rPr>
              <w:fldChar w:fldCharType="end"/>
            </w:r>
            <w:r>
              <w:rPr>
                <w:sz w:val="20"/>
                <w:szCs w:val="20"/>
              </w:rPr>
              <w:t xml:space="preserve"> Accounting Authority (AA)</w:t>
            </w:r>
          </w:p>
          <w:p w14:paraId="3655917E" w14:textId="77777777" w:rsidR="009E2EF6" w:rsidRDefault="009E2EF6" w:rsidP="009E2EF6">
            <w:pPr>
              <w:pStyle w:val="Tabletext"/>
              <w:rPr>
                <w:sz w:val="20"/>
                <w:szCs w:val="20"/>
              </w:rPr>
            </w:pPr>
            <w:r w:rsidRPr="00F5726D">
              <w:rPr>
                <w:sz w:val="20"/>
                <w:szCs w:val="20"/>
              </w:rPr>
              <w:fldChar w:fldCharType="begin">
                <w:ffData>
                  <w:name w:val="Check20"/>
                  <w:enabled/>
                  <w:calcOnExit w:val="0"/>
                  <w:checkBox>
                    <w:sizeAuto/>
                    <w:default w:val="0"/>
                  </w:checkBox>
                </w:ffData>
              </w:fldChar>
            </w:r>
            <w:r w:rsidRPr="00F5726D">
              <w:rPr>
                <w:sz w:val="20"/>
                <w:szCs w:val="20"/>
              </w:rPr>
              <w:instrText xml:space="preserve"> FORMCHECKBOX </w:instrText>
            </w:r>
            <w:r w:rsidR="00217D24">
              <w:rPr>
                <w:sz w:val="20"/>
                <w:szCs w:val="20"/>
              </w:rPr>
            </w:r>
            <w:r w:rsidR="00217D24">
              <w:rPr>
                <w:sz w:val="20"/>
                <w:szCs w:val="20"/>
              </w:rPr>
              <w:fldChar w:fldCharType="separate"/>
            </w:r>
            <w:r w:rsidRPr="00F5726D">
              <w:rPr>
                <w:sz w:val="20"/>
                <w:szCs w:val="20"/>
              </w:rPr>
              <w:fldChar w:fldCharType="end"/>
            </w:r>
            <w:r>
              <w:rPr>
                <w:sz w:val="20"/>
                <w:szCs w:val="20"/>
              </w:rPr>
              <w:t xml:space="preserve"> Inmarsat Service Provider (ISP)</w:t>
            </w:r>
          </w:p>
          <w:p w14:paraId="4B64CCE8" w14:textId="0F2AE86D" w:rsidR="009E2EF6" w:rsidRPr="00F5726D" w:rsidRDefault="009E2EF6" w:rsidP="00CE4C0B">
            <w:pPr>
              <w:pStyle w:val="Tabletext"/>
              <w:rPr>
                <w:sz w:val="20"/>
                <w:szCs w:val="20"/>
              </w:rPr>
            </w:pPr>
          </w:p>
        </w:tc>
      </w:tr>
      <w:tr w:rsidR="00CE4C0B" w:rsidRPr="00D445F3" w14:paraId="0CC55A47" w14:textId="77777777" w:rsidTr="00E15C52">
        <w:trPr>
          <w:trHeight w:val="847"/>
        </w:trPr>
        <w:tc>
          <w:tcPr>
            <w:tcW w:w="5174" w:type="dxa"/>
            <w:tcBorders>
              <w:bottom w:val="nil"/>
            </w:tcBorders>
            <w:vAlign w:val="center"/>
          </w:tcPr>
          <w:p w14:paraId="120D761E" w14:textId="77777777" w:rsidR="00CE4C0B" w:rsidRPr="00936AC5" w:rsidRDefault="00CE4C0B" w:rsidP="00E15C52">
            <w:pPr>
              <w:pStyle w:val="Tabletext"/>
            </w:pPr>
            <w:r>
              <w:rPr>
                <w:sz w:val="20"/>
                <w:szCs w:val="20"/>
              </w:rPr>
              <w:lastRenderedPageBreak/>
              <w:t>E</w:t>
            </w:r>
            <w:r w:rsidRPr="00F5726D">
              <w:rPr>
                <w:sz w:val="20"/>
                <w:szCs w:val="20"/>
              </w:rPr>
              <w:t>nter the Accounting Authority Identification Code (AAIC):</w:t>
            </w:r>
          </w:p>
        </w:tc>
        <w:tc>
          <w:tcPr>
            <w:tcW w:w="1034" w:type="dxa"/>
            <w:tcBorders>
              <w:bottom w:val="single" w:sz="4" w:space="0" w:color="BFBFBF" w:themeColor="background1" w:themeShade="BF"/>
            </w:tcBorders>
            <w:vAlign w:val="center"/>
          </w:tcPr>
          <w:p w14:paraId="29792415"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276A0289"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28F0117F"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1CDBF2CE"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3CFE8F1F"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CE4C0B" w:rsidRPr="00D445F3" w14:paraId="4A06CC0F" w14:textId="77777777" w:rsidTr="00E15C52">
        <w:trPr>
          <w:trHeight w:val="847"/>
        </w:trPr>
        <w:tc>
          <w:tcPr>
            <w:tcW w:w="10348" w:type="dxa"/>
            <w:gridSpan w:val="6"/>
            <w:tcBorders>
              <w:top w:val="nil"/>
            </w:tcBorders>
            <w:vAlign w:val="center"/>
          </w:tcPr>
          <w:p w14:paraId="0A250A3F" w14:textId="77777777" w:rsidR="00CE4C0B" w:rsidRPr="00936AC5" w:rsidRDefault="009E2EF6" w:rsidP="00E15C52">
            <w:pPr>
              <w:pStyle w:val="Tabletext"/>
            </w:pPr>
            <w:r w:rsidRPr="009E2EF6">
              <w:t xml:space="preserve">If the AAIC is unknown, enter the name of the ISP or AA:  </w:t>
            </w:r>
            <w:r w:rsidRPr="009E2EF6">
              <w:fldChar w:fldCharType="begin">
                <w:ffData>
                  <w:name w:val="Text1"/>
                  <w:enabled/>
                  <w:calcOnExit w:val="0"/>
                  <w:textInput/>
                </w:ffData>
              </w:fldChar>
            </w:r>
            <w:r w:rsidRPr="009E2EF6">
              <w:instrText xml:space="preserve"> FORMTEXT </w:instrText>
            </w:r>
            <w:r w:rsidRPr="009E2EF6">
              <w:fldChar w:fldCharType="separate"/>
            </w:r>
            <w:r w:rsidRPr="009E2EF6">
              <w:t> </w:t>
            </w:r>
            <w:r w:rsidRPr="009E2EF6">
              <w:t> </w:t>
            </w:r>
            <w:r w:rsidRPr="009E2EF6">
              <w:t> </w:t>
            </w:r>
            <w:r w:rsidRPr="009E2EF6">
              <w:t> </w:t>
            </w:r>
            <w:r w:rsidRPr="009E2EF6">
              <w:t> </w:t>
            </w:r>
            <w:r w:rsidRPr="009E2EF6">
              <w:fldChar w:fldCharType="end"/>
            </w:r>
          </w:p>
        </w:tc>
      </w:tr>
    </w:tbl>
    <w:p w14:paraId="78BF2B86" w14:textId="2846E676" w:rsidR="00936AC5" w:rsidRPr="00936AC5" w:rsidRDefault="00936AC5" w:rsidP="00936AC5">
      <w:pPr>
        <w:pStyle w:val="Bodycopy"/>
      </w:pPr>
    </w:p>
    <w:p w14:paraId="4AA9C20E" w14:textId="6F55A81E" w:rsidR="002D7E30" w:rsidRPr="00936AC5" w:rsidRDefault="0045399E" w:rsidP="002D7E30">
      <w:pPr>
        <w:pStyle w:val="Heading1"/>
      </w:pPr>
      <w:r>
        <w:t>type of mobile</w:t>
      </w:r>
      <w:r w:rsidR="002D7E30" w:rsidRPr="00936AC5">
        <w:t xml:space="preserve"> Earth Station (</w:t>
      </w:r>
      <w:r>
        <w:t>M</w:t>
      </w:r>
      <w:r w:rsidR="002D7E30" w:rsidRPr="00936AC5">
        <w:t xml:space="preserve">ES) </w:t>
      </w:r>
      <w:r>
        <w:t>to be registered</w:t>
      </w:r>
    </w:p>
    <w:p w14:paraId="5DA0C1D6" w14:textId="77777777" w:rsidR="00EC3B36" w:rsidRDefault="00EC3B36"/>
    <w:tbl>
      <w:tblPr>
        <w:tblStyle w:val="TableGridLight"/>
        <w:tblW w:w="10348" w:type="dxa"/>
        <w:tblLayout w:type="fixed"/>
        <w:tblLook w:val="04A0" w:firstRow="1" w:lastRow="0" w:firstColumn="1" w:lastColumn="0" w:noHBand="0" w:noVBand="1"/>
      </w:tblPr>
      <w:tblGrid>
        <w:gridCol w:w="5044"/>
        <w:gridCol w:w="5304"/>
      </w:tblGrid>
      <w:tr w:rsidR="00F1541A" w:rsidRPr="00936AC5" w14:paraId="6D9BC598" w14:textId="77777777" w:rsidTr="00532D6E">
        <w:trPr>
          <w:trHeight w:val="1940"/>
        </w:trPr>
        <w:tc>
          <w:tcPr>
            <w:tcW w:w="5044" w:type="dxa"/>
          </w:tcPr>
          <w:p w14:paraId="20B0FD0C" w14:textId="77777777" w:rsidR="00F1541A" w:rsidRDefault="00F1541A" w:rsidP="008677BF">
            <w:pPr>
              <w:pStyle w:val="Tabletext"/>
              <w:rPr>
                <w:bCs/>
                <w:caps/>
                <w:szCs w:val="19"/>
                <w:lang w:eastAsia="en-GB"/>
              </w:rPr>
            </w:pPr>
            <w:r w:rsidRPr="005944B3">
              <w:rPr>
                <w:bCs/>
                <w:caps/>
                <w:szCs w:val="19"/>
                <w:lang w:eastAsia="en-GB"/>
              </w:rPr>
              <w:t>Environment Usage</w:t>
            </w:r>
          </w:p>
          <w:p w14:paraId="7BAFC18E" w14:textId="0965733F" w:rsidR="00F1541A" w:rsidRPr="00936AC5" w:rsidRDefault="00F1541A" w:rsidP="008677BF">
            <w:pPr>
              <w:pStyle w:val="Tabletext"/>
              <w:rPr>
                <w:u w:val="single"/>
              </w:rPr>
            </w:pPr>
            <w:r w:rsidRPr="00936AC5">
              <w:fldChar w:fldCharType="begin">
                <w:ffData>
                  <w:name w:val="Check20"/>
                  <w:enabled/>
                  <w:calcOnExit w:val="0"/>
                  <w:checkBox>
                    <w:sizeAuto/>
                    <w:default w:val="0"/>
                  </w:checkBox>
                </w:ffData>
              </w:fldChar>
            </w:r>
            <w:r w:rsidRPr="00936AC5">
              <w:instrText xml:space="preserve"> FORMCHECKBOX </w:instrText>
            </w:r>
            <w:r w:rsidR="00217D24">
              <w:fldChar w:fldCharType="separate"/>
            </w:r>
            <w:r w:rsidRPr="00936AC5">
              <w:fldChar w:fldCharType="end"/>
            </w:r>
            <w:r w:rsidRPr="00936AC5">
              <w:t xml:space="preserve"> </w:t>
            </w:r>
            <w:r w:rsidRPr="00E32C76">
              <w:t>Maritime</w:t>
            </w:r>
          </w:p>
          <w:p w14:paraId="7FF97986" w14:textId="5BE63971" w:rsidR="00F1541A" w:rsidRPr="00BA1134" w:rsidRDefault="00F1541A" w:rsidP="00BA1134">
            <w:pPr>
              <w:pStyle w:val="Tabletext"/>
              <w:rPr>
                <w:u w:val="single"/>
              </w:rPr>
            </w:pPr>
            <w:r w:rsidRPr="00936AC5">
              <w:fldChar w:fldCharType="begin">
                <w:ffData>
                  <w:name w:val="Check20"/>
                  <w:enabled/>
                  <w:calcOnExit w:val="0"/>
                  <w:checkBox>
                    <w:sizeAuto/>
                    <w:default w:val="0"/>
                  </w:checkBox>
                </w:ffData>
              </w:fldChar>
            </w:r>
            <w:r w:rsidRPr="00936AC5">
              <w:instrText xml:space="preserve"> FORMCHECKBOX </w:instrText>
            </w:r>
            <w:r w:rsidR="00217D24">
              <w:fldChar w:fldCharType="separate"/>
            </w:r>
            <w:r w:rsidRPr="00936AC5">
              <w:fldChar w:fldCharType="end"/>
            </w:r>
            <w:r w:rsidRPr="00936AC5">
              <w:t xml:space="preserve"> </w:t>
            </w:r>
            <w:r>
              <w:t>Maritime Fixed</w:t>
            </w:r>
          </w:p>
        </w:tc>
        <w:tc>
          <w:tcPr>
            <w:tcW w:w="5304" w:type="dxa"/>
          </w:tcPr>
          <w:p w14:paraId="1E28C3C7" w14:textId="77777777" w:rsidR="00F1541A" w:rsidRDefault="00F1541A" w:rsidP="008677BF">
            <w:pPr>
              <w:pStyle w:val="Tabletext"/>
              <w:rPr>
                <w:bCs/>
                <w:caps/>
                <w:szCs w:val="19"/>
                <w:lang w:eastAsia="en-GB"/>
              </w:rPr>
            </w:pPr>
            <w:r w:rsidRPr="007B5D74">
              <w:rPr>
                <w:bCs/>
                <w:caps/>
                <w:szCs w:val="19"/>
                <w:lang w:eastAsia="en-GB"/>
              </w:rPr>
              <w:t xml:space="preserve">Primary Use of MES   </w:t>
            </w:r>
          </w:p>
          <w:p w14:paraId="1CEB5C3F"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217D24">
              <w:rPr>
                <w:lang w:val="en-US" w:bidi="en-US"/>
              </w:rPr>
            </w:r>
            <w:r w:rsidR="00217D24">
              <w:rPr>
                <w:lang w:val="en-US" w:bidi="en-US"/>
              </w:rPr>
              <w:fldChar w:fldCharType="separate"/>
            </w:r>
            <w:r w:rsidRPr="00941EE3">
              <w:rPr>
                <w:lang w:bidi="en-US"/>
              </w:rPr>
              <w:fldChar w:fldCharType="end"/>
            </w:r>
            <w:r w:rsidRPr="00941EE3">
              <w:rPr>
                <w:lang w:val="en-US" w:bidi="en-US"/>
              </w:rPr>
              <w:t xml:space="preserve"> Trading</w:t>
            </w:r>
          </w:p>
          <w:p w14:paraId="0C3EA426"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217D24">
              <w:rPr>
                <w:lang w:val="en-US" w:bidi="en-US"/>
              </w:rPr>
            </w:r>
            <w:r w:rsidR="00217D24">
              <w:rPr>
                <w:lang w:val="en-US" w:bidi="en-US"/>
              </w:rPr>
              <w:fldChar w:fldCharType="separate"/>
            </w:r>
            <w:r w:rsidRPr="00941EE3">
              <w:rPr>
                <w:lang w:bidi="en-US"/>
              </w:rPr>
              <w:fldChar w:fldCharType="end"/>
            </w:r>
            <w:r w:rsidRPr="00941EE3">
              <w:rPr>
                <w:lang w:val="en-US" w:bidi="en-US"/>
              </w:rPr>
              <w:t xml:space="preserve"> Passenger/Cruise</w:t>
            </w:r>
          </w:p>
          <w:p w14:paraId="5A2BEF50"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217D24">
              <w:rPr>
                <w:lang w:val="en-US" w:bidi="en-US"/>
              </w:rPr>
            </w:r>
            <w:r w:rsidR="00217D24">
              <w:rPr>
                <w:lang w:val="en-US" w:bidi="en-US"/>
              </w:rPr>
              <w:fldChar w:fldCharType="separate"/>
            </w:r>
            <w:r w:rsidRPr="00941EE3">
              <w:rPr>
                <w:lang w:bidi="en-US"/>
              </w:rPr>
              <w:fldChar w:fldCharType="end"/>
            </w:r>
            <w:r w:rsidRPr="00941EE3">
              <w:rPr>
                <w:lang w:val="en-US" w:bidi="en-US"/>
              </w:rPr>
              <w:t xml:space="preserve"> Offshore</w:t>
            </w:r>
          </w:p>
          <w:p w14:paraId="6288C207"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217D24">
              <w:rPr>
                <w:lang w:val="en-US" w:bidi="en-US"/>
              </w:rPr>
            </w:r>
            <w:r w:rsidR="00217D24">
              <w:rPr>
                <w:lang w:val="en-US" w:bidi="en-US"/>
              </w:rPr>
              <w:fldChar w:fldCharType="separate"/>
            </w:r>
            <w:r w:rsidRPr="00941EE3">
              <w:rPr>
                <w:lang w:bidi="en-US"/>
              </w:rPr>
              <w:fldChar w:fldCharType="end"/>
            </w:r>
            <w:r w:rsidRPr="00941EE3">
              <w:rPr>
                <w:lang w:val="en-US" w:bidi="en-US"/>
              </w:rPr>
              <w:t xml:space="preserve"> Government</w:t>
            </w:r>
          </w:p>
          <w:p w14:paraId="33886AF3"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217D24">
              <w:rPr>
                <w:lang w:val="en-US" w:bidi="en-US"/>
              </w:rPr>
            </w:r>
            <w:r w:rsidR="00217D24">
              <w:rPr>
                <w:lang w:val="en-US" w:bidi="en-US"/>
              </w:rPr>
              <w:fldChar w:fldCharType="separate"/>
            </w:r>
            <w:r w:rsidRPr="00941EE3">
              <w:rPr>
                <w:lang w:bidi="en-US"/>
              </w:rPr>
              <w:fldChar w:fldCharType="end"/>
            </w:r>
            <w:r w:rsidRPr="00941EE3">
              <w:rPr>
                <w:lang w:val="en-US" w:bidi="en-US"/>
              </w:rPr>
              <w:t xml:space="preserve"> Fishing</w:t>
            </w:r>
          </w:p>
          <w:p w14:paraId="137BAF0B"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217D24">
              <w:rPr>
                <w:lang w:val="en-US" w:bidi="en-US"/>
              </w:rPr>
            </w:r>
            <w:r w:rsidR="00217D24">
              <w:rPr>
                <w:lang w:val="en-US" w:bidi="en-US"/>
              </w:rPr>
              <w:fldChar w:fldCharType="separate"/>
            </w:r>
            <w:r w:rsidRPr="00941EE3">
              <w:rPr>
                <w:lang w:bidi="en-US"/>
              </w:rPr>
              <w:fldChar w:fldCharType="end"/>
            </w:r>
            <w:r w:rsidRPr="00941EE3">
              <w:rPr>
                <w:lang w:val="en-US" w:bidi="en-US"/>
              </w:rPr>
              <w:t xml:space="preserve"> Yachts</w:t>
            </w:r>
          </w:p>
          <w:p w14:paraId="0AF6E668"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217D24">
              <w:rPr>
                <w:lang w:val="en-US" w:bidi="en-US"/>
              </w:rPr>
            </w:r>
            <w:r w:rsidR="00217D24">
              <w:rPr>
                <w:lang w:val="en-US" w:bidi="en-US"/>
              </w:rPr>
              <w:fldChar w:fldCharType="separate"/>
            </w:r>
            <w:r w:rsidRPr="00941EE3">
              <w:rPr>
                <w:lang w:bidi="en-US"/>
              </w:rPr>
              <w:fldChar w:fldCharType="end"/>
            </w:r>
            <w:r w:rsidRPr="00941EE3">
              <w:rPr>
                <w:lang w:val="en-US" w:bidi="en-US"/>
              </w:rPr>
              <w:t xml:space="preserve"> Other (IMO Number Mandatory)</w:t>
            </w:r>
          </w:p>
          <w:p w14:paraId="24B27769" w14:textId="7E540189" w:rsidR="00F1541A" w:rsidRPr="00936AC5" w:rsidRDefault="00F1541A" w:rsidP="008677BF">
            <w:pPr>
              <w:pStyle w:val="Tabletext"/>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217D24">
              <w:rPr>
                <w:lang w:val="en-US" w:bidi="en-US"/>
              </w:rPr>
            </w:r>
            <w:r w:rsidR="00217D24">
              <w:rPr>
                <w:lang w:val="en-US" w:bidi="en-US"/>
              </w:rPr>
              <w:fldChar w:fldCharType="separate"/>
            </w:r>
            <w:r w:rsidRPr="00941EE3">
              <w:rPr>
                <w:lang w:bidi="en-US"/>
              </w:rPr>
              <w:fldChar w:fldCharType="end"/>
            </w:r>
            <w:r w:rsidRPr="00941EE3">
              <w:rPr>
                <w:lang w:val="en-US" w:bidi="en-US"/>
              </w:rPr>
              <w:t xml:space="preserve"> Other (IMO Number NOT Mandatory</w:t>
            </w:r>
          </w:p>
        </w:tc>
      </w:tr>
      <w:tr w:rsidR="00936AC5" w:rsidRPr="00936AC5" w14:paraId="4CAACF80" w14:textId="77777777" w:rsidTr="008677BF">
        <w:trPr>
          <w:trHeight w:val="620"/>
        </w:trPr>
        <w:tc>
          <w:tcPr>
            <w:tcW w:w="10348" w:type="dxa"/>
            <w:gridSpan w:val="2"/>
            <w:vAlign w:val="center"/>
          </w:tcPr>
          <w:p w14:paraId="0BF838E1" w14:textId="679B657D" w:rsidR="00936AC5" w:rsidRPr="0099611F" w:rsidRDefault="00F746E8" w:rsidP="008677BF">
            <w:pPr>
              <w:pStyle w:val="Tabletext"/>
              <w:rPr>
                <w:bCs/>
              </w:rPr>
            </w:pPr>
            <w:r w:rsidRPr="00F746E8">
              <w:rPr>
                <w:bCs/>
                <w:lang w:bidi="en-US"/>
              </w:rPr>
              <w:t xml:space="preserve">MES Country of Registry   </w:t>
            </w:r>
            <w:r w:rsidRPr="00F746E8">
              <w:rPr>
                <w:bCs/>
                <w:lang w:bidi="en-US"/>
              </w:rPr>
              <w:fldChar w:fldCharType="begin">
                <w:ffData>
                  <w:name w:val="Text1"/>
                  <w:enabled/>
                  <w:calcOnExit w:val="0"/>
                  <w:textInput/>
                </w:ffData>
              </w:fldChar>
            </w:r>
            <w:r w:rsidRPr="00F746E8">
              <w:rPr>
                <w:bCs/>
                <w:lang w:bidi="en-US"/>
              </w:rPr>
              <w:instrText xml:space="preserve"> FORMTEXT </w:instrText>
            </w:r>
            <w:r w:rsidRPr="00F746E8">
              <w:rPr>
                <w:bCs/>
                <w:lang w:bidi="en-US"/>
              </w:rPr>
            </w:r>
            <w:r w:rsidRPr="00F746E8">
              <w:rPr>
                <w:bCs/>
                <w:lang w:bidi="en-US"/>
              </w:rPr>
              <w:fldChar w:fldCharType="separate"/>
            </w:r>
            <w:r w:rsidRPr="00F746E8">
              <w:rPr>
                <w:bCs/>
                <w:lang w:bidi="en-US"/>
              </w:rPr>
              <w:t> </w:t>
            </w:r>
            <w:r w:rsidRPr="00F746E8">
              <w:rPr>
                <w:bCs/>
                <w:lang w:bidi="en-US"/>
              </w:rPr>
              <w:t> </w:t>
            </w:r>
            <w:r w:rsidRPr="00F746E8">
              <w:rPr>
                <w:bCs/>
                <w:lang w:bidi="en-US"/>
              </w:rPr>
              <w:t> </w:t>
            </w:r>
            <w:r w:rsidRPr="00F746E8">
              <w:rPr>
                <w:bCs/>
                <w:lang w:bidi="en-US"/>
              </w:rPr>
              <w:t> </w:t>
            </w:r>
            <w:r w:rsidRPr="00F746E8">
              <w:rPr>
                <w:bCs/>
                <w:lang w:bidi="en-US"/>
              </w:rPr>
              <w:t> </w:t>
            </w:r>
            <w:r w:rsidRPr="00F746E8">
              <w:rPr>
                <w:bCs/>
              </w:rPr>
              <w:fldChar w:fldCharType="end"/>
            </w:r>
          </w:p>
        </w:tc>
      </w:tr>
    </w:tbl>
    <w:p w14:paraId="5F7B3EB3" w14:textId="28E14416" w:rsidR="002D7E30" w:rsidRPr="00936AC5" w:rsidRDefault="00947F57" w:rsidP="002D7E30">
      <w:pPr>
        <w:pStyle w:val="Heading1"/>
      </w:pPr>
      <w:r w:rsidRPr="00947F57">
        <w:t xml:space="preserve">Preferred Land Earth Station Operator (LESO) </w:t>
      </w:r>
      <w:r w:rsidR="002D7E30" w:rsidRPr="00936AC5">
        <w:t>(Select One option only)</w:t>
      </w:r>
    </w:p>
    <w:tbl>
      <w:tblPr>
        <w:tblStyle w:val="TableGridLight"/>
        <w:tblW w:w="10348" w:type="dxa"/>
        <w:tblLayout w:type="fixed"/>
        <w:tblLook w:val="04A0" w:firstRow="1" w:lastRow="0" w:firstColumn="1" w:lastColumn="0" w:noHBand="0" w:noVBand="1"/>
      </w:tblPr>
      <w:tblGrid>
        <w:gridCol w:w="10348"/>
      </w:tblGrid>
      <w:tr w:rsidR="00C14CBD" w:rsidRPr="00AD4828" w14:paraId="1F7A2396" w14:textId="77777777" w:rsidTr="00C14CBD">
        <w:trPr>
          <w:trHeight w:val="459"/>
        </w:trPr>
        <w:tc>
          <w:tcPr>
            <w:tcW w:w="10348" w:type="dxa"/>
          </w:tcPr>
          <w:p w14:paraId="3168E085" w14:textId="75B6997A" w:rsidR="00C14CBD" w:rsidRPr="00AD4828" w:rsidRDefault="00C14CBD"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217D24">
              <w:fldChar w:fldCharType="separate"/>
            </w:r>
            <w:r w:rsidRPr="00AD4828">
              <w:fldChar w:fldCharType="end"/>
            </w:r>
            <w:r w:rsidRPr="00AD4828">
              <w:t xml:space="preserve"> Inmarsat Solutions</w:t>
            </w:r>
          </w:p>
        </w:tc>
      </w:tr>
    </w:tbl>
    <w:p w14:paraId="6716BC5B" w14:textId="24F0C5E0" w:rsidR="00952A6D" w:rsidRDefault="00622A36" w:rsidP="00622A36">
      <w:pPr>
        <w:pStyle w:val="Heading1"/>
      </w:pPr>
      <w:r w:rsidRPr="00622A36">
        <w:t>Mobile Earth Station Details</w:t>
      </w:r>
    </w:p>
    <w:tbl>
      <w:tblPr>
        <w:tblStyle w:val="TableGridLight"/>
        <w:tblW w:w="5371" w:type="pct"/>
        <w:tblLook w:val="04A0" w:firstRow="1" w:lastRow="0" w:firstColumn="1" w:lastColumn="0" w:noHBand="0" w:noVBand="1"/>
      </w:tblPr>
      <w:tblGrid>
        <w:gridCol w:w="1240"/>
        <w:gridCol w:w="336"/>
        <w:gridCol w:w="337"/>
        <w:gridCol w:w="338"/>
        <w:gridCol w:w="338"/>
        <w:gridCol w:w="338"/>
        <w:gridCol w:w="338"/>
        <w:gridCol w:w="338"/>
        <w:gridCol w:w="338"/>
        <w:gridCol w:w="338"/>
        <w:gridCol w:w="557"/>
        <w:gridCol w:w="458"/>
        <w:gridCol w:w="459"/>
        <w:gridCol w:w="458"/>
        <w:gridCol w:w="459"/>
        <w:gridCol w:w="458"/>
        <w:gridCol w:w="459"/>
        <w:gridCol w:w="459"/>
        <w:gridCol w:w="451"/>
        <w:gridCol w:w="7"/>
        <w:gridCol w:w="453"/>
        <w:gridCol w:w="6"/>
        <w:gridCol w:w="458"/>
        <w:gridCol w:w="460"/>
        <w:gridCol w:w="461"/>
      </w:tblGrid>
      <w:tr w:rsidR="00C44D29" w:rsidRPr="00936AC5" w14:paraId="481903AC" w14:textId="32765BB5" w:rsidTr="008B2D82">
        <w:trPr>
          <w:trHeight w:val="395"/>
        </w:trPr>
        <w:tc>
          <w:tcPr>
            <w:tcW w:w="4836" w:type="dxa"/>
            <w:gridSpan w:val="11"/>
          </w:tcPr>
          <w:p w14:paraId="10C94C6C" w14:textId="77777777" w:rsidR="00C44D29" w:rsidRPr="00936AC5" w:rsidRDefault="00C44D29" w:rsidP="00C44D29">
            <w:pPr>
              <w:pStyle w:val="Tabletext"/>
            </w:pPr>
            <w:r w:rsidRPr="00C44D29">
              <w:t>Mobile Earth Station Manufacturer</w:t>
            </w:r>
          </w:p>
        </w:tc>
        <w:tc>
          <w:tcPr>
            <w:tcW w:w="5506" w:type="dxa"/>
            <w:gridSpan w:val="14"/>
          </w:tcPr>
          <w:p w14:paraId="4F957D44" w14:textId="0177352D" w:rsidR="00C44D29" w:rsidRPr="00936AC5" w:rsidRDefault="00AF5E11" w:rsidP="00C44D29">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C44D29" w:rsidRPr="00936AC5" w14:paraId="4C133AA8" w14:textId="77777777" w:rsidTr="008B2D82">
        <w:trPr>
          <w:trHeight w:val="395"/>
        </w:trPr>
        <w:tc>
          <w:tcPr>
            <w:tcW w:w="4836" w:type="dxa"/>
            <w:gridSpan w:val="11"/>
          </w:tcPr>
          <w:p w14:paraId="35F222F2" w14:textId="53C8DE8B" w:rsidR="00C44D29" w:rsidRPr="00936AC5" w:rsidRDefault="00AF5E11" w:rsidP="00AF5E11">
            <w:pPr>
              <w:pStyle w:val="Tabletext"/>
            </w:pPr>
            <w:r w:rsidRPr="00AF5E11">
              <w:t>Mobile Earth Station Model</w:t>
            </w:r>
          </w:p>
        </w:tc>
        <w:tc>
          <w:tcPr>
            <w:tcW w:w="5506" w:type="dxa"/>
            <w:gridSpan w:val="14"/>
          </w:tcPr>
          <w:p w14:paraId="6098416F" w14:textId="553FB2E6" w:rsidR="00C44D29" w:rsidRPr="00936AC5" w:rsidRDefault="00AF5E11" w:rsidP="00087B8B">
            <w:pPr>
              <w:pStyle w:val="Tablecolumnheader"/>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8B2D82" w:rsidRPr="00936AC5" w14:paraId="0AE6A806" w14:textId="77777777" w:rsidTr="008B2D82">
        <w:trPr>
          <w:trHeight w:val="575"/>
        </w:trPr>
        <w:tc>
          <w:tcPr>
            <w:tcW w:w="4836" w:type="dxa"/>
            <w:gridSpan w:val="11"/>
            <w:vAlign w:val="center"/>
          </w:tcPr>
          <w:p w14:paraId="093AEB78" w14:textId="77777777" w:rsidR="001F4E1A" w:rsidRPr="00936AC5" w:rsidRDefault="001F4E1A" w:rsidP="00E15C52">
            <w:pPr>
              <w:pStyle w:val="Tabletext"/>
            </w:pPr>
            <w:r>
              <w:t>Inmarsat-C Terminal Serial Number or Inmarsat Serial Number (ISN) for Mini-C</w:t>
            </w:r>
          </w:p>
        </w:tc>
        <w:tc>
          <w:tcPr>
            <w:tcW w:w="458" w:type="dxa"/>
            <w:vAlign w:val="center"/>
          </w:tcPr>
          <w:p w14:paraId="346814E4"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17F62E72"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5A60870E"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442A1467"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1D5D97F9"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2A9BFC28"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3D25560F"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gridSpan w:val="2"/>
            <w:vAlign w:val="center"/>
          </w:tcPr>
          <w:p w14:paraId="5C635AE2"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gridSpan w:val="2"/>
            <w:vAlign w:val="center"/>
          </w:tcPr>
          <w:p w14:paraId="6AA27D58"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76AF92B9"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0" w:type="dxa"/>
            <w:vAlign w:val="center"/>
          </w:tcPr>
          <w:p w14:paraId="489CC9C7"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1" w:type="dxa"/>
            <w:vAlign w:val="center"/>
          </w:tcPr>
          <w:p w14:paraId="41F5B9D3"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7D05D9" w:rsidRPr="00936AC5" w14:paraId="6A755C67" w14:textId="31161B53" w:rsidTr="008B2D82">
        <w:trPr>
          <w:trHeight w:val="575"/>
        </w:trPr>
        <w:tc>
          <w:tcPr>
            <w:tcW w:w="4836" w:type="dxa"/>
            <w:gridSpan w:val="11"/>
            <w:vAlign w:val="center"/>
          </w:tcPr>
          <w:p w14:paraId="7ABF72D5" w14:textId="225DFECD" w:rsidR="00A27BF7" w:rsidRPr="00936AC5" w:rsidRDefault="00A27BF7" w:rsidP="00A27BF7">
            <w:pPr>
              <w:pStyle w:val="Tabletext"/>
            </w:pPr>
            <w:bookmarkStart w:id="1" w:name="_Hlk129877597"/>
            <w:r>
              <w:t>Inmarsat-C Terminal Serial Number or Inmarsat Serial Number (ISN) for Mini-C</w:t>
            </w:r>
          </w:p>
        </w:tc>
        <w:tc>
          <w:tcPr>
            <w:tcW w:w="458" w:type="dxa"/>
            <w:vAlign w:val="center"/>
          </w:tcPr>
          <w:p w14:paraId="1DA542ED" w14:textId="511C8569"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68054727" w14:textId="4E36F4B2"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2D8780D4" w14:textId="2D563704"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426620CE" w14:textId="5F8972F0"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630545DE" w14:textId="370B3CE7"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5C5636FB" w14:textId="452C29FB"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72881326" w14:textId="4A5367A3"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gridSpan w:val="2"/>
            <w:vAlign w:val="center"/>
          </w:tcPr>
          <w:p w14:paraId="69537C15" w14:textId="7CBBAFCD"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gridSpan w:val="2"/>
            <w:vAlign w:val="center"/>
          </w:tcPr>
          <w:p w14:paraId="42CC2565" w14:textId="475458A3"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2CC35F85" w14:textId="09D94726"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0" w:type="dxa"/>
            <w:vAlign w:val="center"/>
          </w:tcPr>
          <w:p w14:paraId="5E344443" w14:textId="6F8B3FCA"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1" w:type="dxa"/>
            <w:vAlign w:val="center"/>
          </w:tcPr>
          <w:p w14:paraId="4F586CE9" w14:textId="7781A42E"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bookmarkEnd w:id="1"/>
      <w:tr w:rsidR="007D05D9" w:rsidRPr="00936AC5" w14:paraId="5C78EA19" w14:textId="77777777" w:rsidTr="008B2D82">
        <w:trPr>
          <w:trHeight w:val="575"/>
        </w:trPr>
        <w:tc>
          <w:tcPr>
            <w:tcW w:w="2589" w:type="dxa"/>
            <w:gridSpan w:val="5"/>
            <w:vAlign w:val="center"/>
          </w:tcPr>
          <w:p w14:paraId="542EDEF0" w14:textId="1CAFDCEE" w:rsidR="007D05D9" w:rsidRPr="00936AC5" w:rsidRDefault="007D05D9" w:rsidP="008B4B00">
            <w:pPr>
              <w:pStyle w:val="Tabletext"/>
            </w:pPr>
            <w:r w:rsidRPr="008B4B00">
              <w:t>PSA Use Only</w:t>
            </w:r>
          </w:p>
        </w:tc>
        <w:tc>
          <w:tcPr>
            <w:tcW w:w="2247" w:type="dxa"/>
            <w:gridSpan w:val="6"/>
            <w:vAlign w:val="center"/>
          </w:tcPr>
          <w:p w14:paraId="5233159D" w14:textId="2949FB4E" w:rsidR="007D05D9" w:rsidRPr="00936AC5" w:rsidRDefault="007D05D9" w:rsidP="003D3F4B">
            <w:pPr>
              <w:pStyle w:val="Tabletext"/>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217D24">
              <w:rPr>
                <w:rFonts w:ascii="Tahoma" w:hAnsi="Tahoma" w:cs="Tahoma"/>
                <w:sz w:val="20"/>
                <w:szCs w:val="20"/>
              </w:rPr>
            </w:r>
            <w:r w:rsidR="00217D2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Privacy                        </w:t>
            </w:r>
          </w:p>
        </w:tc>
        <w:tc>
          <w:tcPr>
            <w:tcW w:w="3661" w:type="dxa"/>
            <w:gridSpan w:val="8"/>
            <w:vAlign w:val="center"/>
          </w:tcPr>
          <w:p w14:paraId="47B08F77" w14:textId="379801F4" w:rsidR="007D05D9" w:rsidRPr="00936AC5" w:rsidRDefault="007D05D9" w:rsidP="00A82121">
            <w:pPr>
              <w:pStyle w:val="Tabletext"/>
            </w:pPr>
            <w:r w:rsidRPr="000308E4">
              <w:t>Telex Answerback</w:t>
            </w:r>
          </w:p>
        </w:tc>
        <w:tc>
          <w:tcPr>
            <w:tcW w:w="460" w:type="dxa"/>
            <w:gridSpan w:val="2"/>
            <w:vAlign w:val="center"/>
          </w:tcPr>
          <w:p w14:paraId="5B7CABF5" w14:textId="43B978F8"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4" w:type="dxa"/>
            <w:gridSpan w:val="2"/>
            <w:vAlign w:val="center"/>
          </w:tcPr>
          <w:p w14:paraId="58DDCD24" w14:textId="5E7C2E1A"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0" w:type="dxa"/>
            <w:vAlign w:val="center"/>
          </w:tcPr>
          <w:p w14:paraId="5013B093" w14:textId="19F0C42D"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1" w:type="dxa"/>
            <w:vAlign w:val="center"/>
          </w:tcPr>
          <w:p w14:paraId="1E69D0B8" w14:textId="744F1BF7"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A27BF7" w:rsidRPr="00936AC5" w14:paraId="5405CF23" w14:textId="69B9D9F1" w:rsidTr="008B2D82">
        <w:trPr>
          <w:trHeight w:val="575"/>
        </w:trPr>
        <w:tc>
          <w:tcPr>
            <w:tcW w:w="1240" w:type="dxa"/>
            <w:vAlign w:val="center"/>
          </w:tcPr>
          <w:p w14:paraId="3366DDA5" w14:textId="77777777" w:rsidR="00A27BF7" w:rsidRPr="00936AC5" w:rsidRDefault="00A27BF7" w:rsidP="00A27BF7">
            <w:pPr>
              <w:pStyle w:val="Tabletext"/>
            </w:pPr>
            <w:r w:rsidRPr="00936AC5">
              <w:t xml:space="preserve">Inmarsat Mobile Number </w:t>
            </w:r>
          </w:p>
          <w:p w14:paraId="0C51D0F2" w14:textId="77777777" w:rsidR="00A27BF7" w:rsidRPr="00936AC5" w:rsidRDefault="00A27BF7" w:rsidP="00A27BF7">
            <w:pPr>
              <w:pStyle w:val="Tabletext"/>
            </w:pPr>
            <w:r w:rsidRPr="00936AC5">
              <w:t>(PSA use only)</w:t>
            </w:r>
          </w:p>
        </w:tc>
        <w:tc>
          <w:tcPr>
            <w:tcW w:w="336" w:type="dxa"/>
            <w:vAlign w:val="center"/>
          </w:tcPr>
          <w:p w14:paraId="39C98AC3" w14:textId="5F7B7EEB" w:rsidR="00A27BF7" w:rsidRPr="00936AC5" w:rsidRDefault="00A27BF7" w:rsidP="00A27BF7">
            <w:pPr>
              <w:pStyle w:val="Tabletext"/>
            </w:pPr>
            <w:r>
              <w:t>4</w:t>
            </w:r>
          </w:p>
        </w:tc>
        <w:tc>
          <w:tcPr>
            <w:tcW w:w="337" w:type="dxa"/>
            <w:vAlign w:val="center"/>
          </w:tcPr>
          <w:p w14:paraId="03DD332F"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58014B78"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44B919AE"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0C1AEEF2"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004D7F60"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381C47F6"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30018A27"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461DBD9A"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6063" w:type="dxa"/>
            <w:gridSpan w:val="15"/>
            <w:vAlign w:val="center"/>
          </w:tcPr>
          <w:p w14:paraId="64CBBF41" w14:textId="77777777" w:rsidR="00A27BF7" w:rsidRPr="00936AC5" w:rsidRDefault="00A27BF7" w:rsidP="00A27BF7">
            <w:pPr>
              <w:pStyle w:val="Tabletext"/>
            </w:pPr>
          </w:p>
        </w:tc>
      </w:tr>
    </w:tbl>
    <w:p w14:paraId="17CE7E80" w14:textId="77777777" w:rsidR="008B2D82" w:rsidRPr="008B2D82" w:rsidRDefault="008B2D82" w:rsidP="008B2D82">
      <w:pPr>
        <w:pStyle w:val="Heading1"/>
      </w:pPr>
      <w:r w:rsidRPr="008B2D82">
        <w:lastRenderedPageBreak/>
        <w:t xml:space="preserve">Distress and Safety –Emergency Contact Details </w:t>
      </w:r>
    </w:p>
    <w:p w14:paraId="269FC395" w14:textId="37994345" w:rsidR="008B2D82" w:rsidRPr="008B2D82" w:rsidRDefault="008B2D82" w:rsidP="008B2D82">
      <w:pPr>
        <w:pStyle w:val="DOCUMENTSUBTITLE-NOSPACING"/>
        <w:ind w:left="187" w:firstLine="720"/>
      </w:pPr>
      <w:r w:rsidRPr="008B2D82">
        <w:t>To be completed by Maritime MES Users only</w:t>
      </w:r>
    </w:p>
    <w:tbl>
      <w:tblPr>
        <w:tblStyle w:val="TableGridLight"/>
        <w:tblW w:w="5371" w:type="pct"/>
        <w:tblLook w:val="04A0" w:firstRow="1" w:lastRow="0" w:firstColumn="1" w:lastColumn="0" w:noHBand="0" w:noVBand="1"/>
      </w:tblPr>
      <w:tblGrid>
        <w:gridCol w:w="2173"/>
        <w:gridCol w:w="2128"/>
        <w:gridCol w:w="2467"/>
        <w:gridCol w:w="3574"/>
      </w:tblGrid>
      <w:tr w:rsidR="008B2D82" w:rsidRPr="00D445F3" w14:paraId="10C8F6AB" w14:textId="77777777" w:rsidTr="008B2D82">
        <w:trPr>
          <w:trHeight w:val="395"/>
        </w:trPr>
        <w:tc>
          <w:tcPr>
            <w:tcW w:w="2173" w:type="dxa"/>
          </w:tcPr>
          <w:p w14:paraId="26D663E3" w14:textId="77777777" w:rsidR="008B2D82" w:rsidRPr="00E23716" w:rsidRDefault="008B2D82" w:rsidP="00A44C57">
            <w:pPr>
              <w:pStyle w:val="Tabletext"/>
            </w:pPr>
            <w:r>
              <w:t>Contact Name</w:t>
            </w:r>
          </w:p>
        </w:tc>
        <w:tc>
          <w:tcPr>
            <w:tcW w:w="8169" w:type="dxa"/>
            <w:gridSpan w:val="3"/>
          </w:tcPr>
          <w:p w14:paraId="09C2C9EB"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525D2562" w14:textId="77777777" w:rsidTr="008B2D82">
        <w:trPr>
          <w:trHeight w:val="395"/>
        </w:trPr>
        <w:tc>
          <w:tcPr>
            <w:tcW w:w="2173" w:type="dxa"/>
          </w:tcPr>
          <w:p w14:paraId="08ABBDBD" w14:textId="77777777" w:rsidR="008B2D82" w:rsidRPr="00E23716" w:rsidRDefault="008B2D82" w:rsidP="00A44C57">
            <w:pPr>
              <w:pStyle w:val="Tabletext"/>
            </w:pPr>
            <w:r w:rsidRPr="00E23716">
              <w:t xml:space="preserve">Address </w:t>
            </w:r>
            <w:r w:rsidRPr="00E23716">
              <w:tab/>
            </w:r>
          </w:p>
        </w:tc>
        <w:tc>
          <w:tcPr>
            <w:tcW w:w="2128" w:type="dxa"/>
          </w:tcPr>
          <w:p w14:paraId="3F9AB74E"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7" w:type="dxa"/>
          </w:tcPr>
          <w:p w14:paraId="2D76F54B" w14:textId="77777777" w:rsidR="008B2D82" w:rsidRPr="00E23716" w:rsidRDefault="008B2D82" w:rsidP="00A44C57">
            <w:pPr>
              <w:pStyle w:val="Tabletext"/>
            </w:pPr>
            <w:r w:rsidRPr="00E23716">
              <w:t>City and State</w:t>
            </w:r>
          </w:p>
        </w:tc>
        <w:tc>
          <w:tcPr>
            <w:tcW w:w="3574" w:type="dxa"/>
          </w:tcPr>
          <w:p w14:paraId="47ACFC70"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71D14966" w14:textId="77777777" w:rsidTr="008B2D82">
        <w:trPr>
          <w:trHeight w:val="395"/>
        </w:trPr>
        <w:tc>
          <w:tcPr>
            <w:tcW w:w="2173" w:type="dxa"/>
          </w:tcPr>
          <w:p w14:paraId="5A70127E" w14:textId="77777777" w:rsidR="008B2D82" w:rsidRPr="00E23716" w:rsidRDefault="008B2D82" w:rsidP="00A44C57">
            <w:pPr>
              <w:pStyle w:val="Tabletext"/>
            </w:pPr>
            <w:r>
              <w:t>Post/ZIP Code</w:t>
            </w:r>
            <w:r w:rsidRPr="00E23716">
              <w:tab/>
            </w:r>
          </w:p>
        </w:tc>
        <w:tc>
          <w:tcPr>
            <w:tcW w:w="2128" w:type="dxa"/>
          </w:tcPr>
          <w:p w14:paraId="18824936"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7" w:type="dxa"/>
          </w:tcPr>
          <w:p w14:paraId="593F6380" w14:textId="77777777" w:rsidR="008B2D82" w:rsidRPr="00E23716" w:rsidRDefault="008B2D82" w:rsidP="00A44C57">
            <w:pPr>
              <w:pStyle w:val="Tabletext"/>
            </w:pPr>
            <w:r>
              <w:t>Country</w:t>
            </w:r>
            <w:r w:rsidRPr="00E23716">
              <w:tab/>
            </w:r>
          </w:p>
        </w:tc>
        <w:tc>
          <w:tcPr>
            <w:tcW w:w="3574" w:type="dxa"/>
          </w:tcPr>
          <w:p w14:paraId="6FD8F8E5"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0E072A68" w14:textId="77777777" w:rsidTr="008B2D82">
        <w:trPr>
          <w:trHeight w:val="395"/>
        </w:trPr>
        <w:tc>
          <w:tcPr>
            <w:tcW w:w="2173" w:type="dxa"/>
          </w:tcPr>
          <w:p w14:paraId="04F9B097" w14:textId="002C4993" w:rsidR="008B2D82" w:rsidRPr="008E0332" w:rsidRDefault="008B2D82" w:rsidP="00A44C57">
            <w:pPr>
              <w:pStyle w:val="Tabletext"/>
            </w:pPr>
            <w:r w:rsidRPr="008E0332">
              <w:t>Telephone Number</w:t>
            </w:r>
            <w:r w:rsidRPr="008E0332">
              <w:rPr>
                <w:sz w:val="14"/>
              </w:rPr>
              <w:tab/>
            </w:r>
          </w:p>
        </w:tc>
        <w:tc>
          <w:tcPr>
            <w:tcW w:w="2128" w:type="dxa"/>
          </w:tcPr>
          <w:p w14:paraId="79F83EEF" w14:textId="77777777" w:rsidR="008B2D82" w:rsidRPr="00E23716" w:rsidRDefault="008B2D82" w:rsidP="00A44C57">
            <w:pPr>
              <w:pStyle w:val="Tabletext"/>
            </w:pPr>
            <w:r>
              <w:t xml:space="preserve">Country Code: </w:t>
            </w: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7" w:type="dxa"/>
          </w:tcPr>
          <w:p w14:paraId="43934BDD" w14:textId="77777777" w:rsidR="008B2D82" w:rsidRPr="00E23716" w:rsidRDefault="008B2D82" w:rsidP="00A44C57">
            <w:pPr>
              <w:pStyle w:val="Tabletext"/>
            </w:pPr>
            <w:r>
              <w:t xml:space="preserve">Area Code: </w:t>
            </w: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3574" w:type="dxa"/>
          </w:tcPr>
          <w:p w14:paraId="04D22CA3" w14:textId="77777777" w:rsidR="008B2D82" w:rsidRPr="00E23716" w:rsidRDefault="008B2D82" w:rsidP="00A44C57">
            <w:pPr>
              <w:pStyle w:val="Tabletext"/>
            </w:pPr>
            <w:r>
              <w:t xml:space="preserve">Telephone Number: </w:t>
            </w: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782B6829" w14:textId="77777777" w:rsidTr="008B2D82">
        <w:trPr>
          <w:trHeight w:val="395"/>
        </w:trPr>
        <w:tc>
          <w:tcPr>
            <w:tcW w:w="2173" w:type="dxa"/>
          </w:tcPr>
          <w:p w14:paraId="43F28C4E" w14:textId="77777777" w:rsidR="008B2D82" w:rsidRPr="00E23716" w:rsidRDefault="008B2D82" w:rsidP="00A44C57">
            <w:pPr>
              <w:pStyle w:val="Tabletext"/>
            </w:pPr>
            <w:r>
              <w:t>Email Address</w:t>
            </w:r>
          </w:p>
        </w:tc>
        <w:tc>
          <w:tcPr>
            <w:tcW w:w="8169" w:type="dxa"/>
            <w:gridSpan w:val="3"/>
          </w:tcPr>
          <w:p w14:paraId="4AFD72D6" w14:textId="77777777" w:rsidR="008B2D82"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bl>
    <w:p w14:paraId="00077D66" w14:textId="77777777" w:rsidR="008B2D82" w:rsidRDefault="008B2D82"/>
    <w:p w14:paraId="49780F42" w14:textId="77777777" w:rsidR="008B2D82" w:rsidRDefault="008B2D82" w:rsidP="008B2D82">
      <w:pPr>
        <w:pStyle w:val="Heading1"/>
      </w:pPr>
      <w:r w:rsidRPr="008B2D82">
        <w:t>Vessel Details</w:t>
      </w:r>
    </w:p>
    <w:p w14:paraId="221511E3" w14:textId="4C05F3D8" w:rsidR="008B2D82" w:rsidRPr="008B2D82" w:rsidRDefault="008B2D82" w:rsidP="008B2D82">
      <w:pPr>
        <w:pStyle w:val="DOCUMENTSUBTITLE-NOSPACING"/>
        <w:ind w:left="187" w:firstLine="720"/>
      </w:pPr>
      <w:r w:rsidRPr="008B2D82">
        <w:t>To be completed for Maritime MES only</w:t>
      </w:r>
    </w:p>
    <w:tbl>
      <w:tblPr>
        <w:tblStyle w:val="TableGridLight"/>
        <w:tblW w:w="4962" w:type="pct"/>
        <w:tblLook w:val="04A0" w:firstRow="1" w:lastRow="0" w:firstColumn="1" w:lastColumn="0" w:noHBand="0" w:noVBand="1"/>
      </w:tblPr>
      <w:tblGrid>
        <w:gridCol w:w="2174"/>
        <w:gridCol w:w="2114"/>
        <w:gridCol w:w="2465"/>
        <w:gridCol w:w="2802"/>
      </w:tblGrid>
      <w:tr w:rsidR="008B2D82" w:rsidRPr="00D445F3" w14:paraId="04633860" w14:textId="77777777" w:rsidTr="008B2D82">
        <w:trPr>
          <w:trHeight w:val="381"/>
        </w:trPr>
        <w:tc>
          <w:tcPr>
            <w:tcW w:w="2174" w:type="dxa"/>
          </w:tcPr>
          <w:p w14:paraId="41A4C18A" w14:textId="77777777" w:rsidR="008B2D82" w:rsidRPr="00E23716" w:rsidRDefault="008B2D82" w:rsidP="00A44C57">
            <w:pPr>
              <w:pStyle w:val="Tabletext"/>
            </w:pPr>
            <w:r>
              <w:t>Vessel Name</w:t>
            </w:r>
          </w:p>
        </w:tc>
        <w:tc>
          <w:tcPr>
            <w:tcW w:w="2114" w:type="dxa"/>
          </w:tcPr>
          <w:p w14:paraId="68A197A2"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5" w:type="dxa"/>
          </w:tcPr>
          <w:p w14:paraId="1A430D27" w14:textId="77777777" w:rsidR="008B2D82" w:rsidRPr="00E23716" w:rsidRDefault="008B2D82" w:rsidP="00A44C57">
            <w:pPr>
              <w:pStyle w:val="Tabletext"/>
            </w:pPr>
            <w:r>
              <w:t>MMSI</w:t>
            </w:r>
          </w:p>
        </w:tc>
        <w:tc>
          <w:tcPr>
            <w:tcW w:w="2802" w:type="dxa"/>
          </w:tcPr>
          <w:p w14:paraId="195C48D8"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2FE1B4E1" w14:textId="77777777" w:rsidTr="008B2D82">
        <w:trPr>
          <w:trHeight w:val="381"/>
        </w:trPr>
        <w:tc>
          <w:tcPr>
            <w:tcW w:w="2174" w:type="dxa"/>
          </w:tcPr>
          <w:p w14:paraId="6D766D4D" w14:textId="77777777" w:rsidR="008B2D82" w:rsidRPr="00E23716" w:rsidRDefault="008B2D82" w:rsidP="00A44C57">
            <w:pPr>
              <w:pStyle w:val="Tabletext"/>
            </w:pPr>
            <w:r>
              <w:t>Country of Vessel Registration</w:t>
            </w:r>
          </w:p>
        </w:tc>
        <w:tc>
          <w:tcPr>
            <w:tcW w:w="2114" w:type="dxa"/>
          </w:tcPr>
          <w:p w14:paraId="734C062D"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5" w:type="dxa"/>
          </w:tcPr>
          <w:p w14:paraId="4695D912" w14:textId="77777777" w:rsidR="008B2D82" w:rsidRPr="00E23716" w:rsidRDefault="008B2D82" w:rsidP="00A44C57">
            <w:pPr>
              <w:pStyle w:val="Tabletext"/>
            </w:pPr>
            <w:r>
              <w:t>Type of Vessel</w:t>
            </w:r>
          </w:p>
        </w:tc>
        <w:tc>
          <w:tcPr>
            <w:tcW w:w="2802" w:type="dxa"/>
          </w:tcPr>
          <w:p w14:paraId="7DB55097"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11E472D1" w14:textId="77777777" w:rsidTr="008B2D82">
        <w:trPr>
          <w:trHeight w:val="381"/>
        </w:trPr>
        <w:tc>
          <w:tcPr>
            <w:tcW w:w="2174" w:type="dxa"/>
          </w:tcPr>
          <w:p w14:paraId="00E4F7AE" w14:textId="77777777" w:rsidR="008B2D82" w:rsidRPr="00E23716" w:rsidRDefault="008B2D82" w:rsidP="00A44C57">
            <w:pPr>
              <w:pStyle w:val="Tabletext"/>
            </w:pPr>
            <w:r>
              <w:t>IMO No</w:t>
            </w:r>
          </w:p>
        </w:tc>
        <w:tc>
          <w:tcPr>
            <w:tcW w:w="2114" w:type="dxa"/>
          </w:tcPr>
          <w:p w14:paraId="6AFE7CD0"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5" w:type="dxa"/>
          </w:tcPr>
          <w:p w14:paraId="40073704" w14:textId="77777777" w:rsidR="008B2D82" w:rsidRPr="00E23716" w:rsidRDefault="008B2D82" w:rsidP="00A44C57">
            <w:pPr>
              <w:pStyle w:val="Tabletext"/>
            </w:pPr>
            <w:r>
              <w:t>Call Sign</w:t>
            </w:r>
          </w:p>
        </w:tc>
        <w:tc>
          <w:tcPr>
            <w:tcW w:w="2802" w:type="dxa"/>
          </w:tcPr>
          <w:p w14:paraId="6FD678C8"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3EF281EF" w14:textId="77777777" w:rsidTr="008B2D82">
        <w:trPr>
          <w:trHeight w:val="381"/>
        </w:trPr>
        <w:tc>
          <w:tcPr>
            <w:tcW w:w="2174" w:type="dxa"/>
          </w:tcPr>
          <w:p w14:paraId="04156D9B" w14:textId="77777777" w:rsidR="008B2D82" w:rsidRPr="00E23716" w:rsidRDefault="008B2D82" w:rsidP="00A44C57">
            <w:pPr>
              <w:pStyle w:val="Tabletext"/>
            </w:pPr>
            <w:r>
              <w:t>Gross Tonnage</w:t>
            </w:r>
          </w:p>
        </w:tc>
        <w:tc>
          <w:tcPr>
            <w:tcW w:w="2114" w:type="dxa"/>
          </w:tcPr>
          <w:p w14:paraId="451A9732"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5" w:type="dxa"/>
          </w:tcPr>
          <w:p w14:paraId="2827225F" w14:textId="77777777" w:rsidR="008B2D82" w:rsidRPr="00E23716" w:rsidRDefault="008B2D82" w:rsidP="00A44C57">
            <w:pPr>
              <w:pStyle w:val="Tabletext"/>
            </w:pPr>
            <w:r>
              <w:t>Capacity of Persons on board</w:t>
            </w:r>
          </w:p>
        </w:tc>
        <w:tc>
          <w:tcPr>
            <w:tcW w:w="2802" w:type="dxa"/>
          </w:tcPr>
          <w:p w14:paraId="005E5BC0"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A44C57" w:rsidRPr="00D445F3" w14:paraId="12E60B56" w14:textId="77777777" w:rsidTr="00C4338C">
        <w:trPr>
          <w:trHeight w:val="381"/>
        </w:trPr>
        <w:tc>
          <w:tcPr>
            <w:tcW w:w="6753" w:type="dxa"/>
            <w:gridSpan w:val="3"/>
          </w:tcPr>
          <w:p w14:paraId="000FC904" w14:textId="223E2326" w:rsidR="00A44C57" w:rsidRDefault="00A44C57" w:rsidP="00A44C57">
            <w:pPr>
              <w:pStyle w:val="Tabletext"/>
            </w:pPr>
            <w:r w:rsidRPr="00A44C57">
              <w:t>If the vessel is unregistered, enter the country where the MES is to be licensed</w:t>
            </w:r>
          </w:p>
        </w:tc>
        <w:tc>
          <w:tcPr>
            <w:tcW w:w="2802" w:type="dxa"/>
          </w:tcPr>
          <w:p w14:paraId="789F50A7" w14:textId="5E9FC832" w:rsidR="00A44C57" w:rsidRPr="00E23716" w:rsidRDefault="00A44C57"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bl>
    <w:p w14:paraId="42F38759" w14:textId="661CB0CE" w:rsidR="00DF2C5B" w:rsidRPr="00936AC5" w:rsidRDefault="00DF2C5B" w:rsidP="00EB53AD">
      <w:pPr>
        <w:pStyle w:val="Heading1"/>
        <w:rPr>
          <w:u w:val="single"/>
        </w:rPr>
      </w:pPr>
      <w:r w:rsidRPr="00936AC5">
        <w:t>Certification and Agreement</w:t>
      </w:r>
    </w:p>
    <w:p w14:paraId="358DCE31" w14:textId="77777777" w:rsidR="00DF2C5B" w:rsidRDefault="00DF2C5B"/>
    <w:tbl>
      <w:tblPr>
        <w:tblStyle w:val="TableGridLight"/>
        <w:tblW w:w="10348" w:type="dxa"/>
        <w:tblLayout w:type="fixed"/>
        <w:tblLook w:val="04A0" w:firstRow="1" w:lastRow="0" w:firstColumn="1" w:lastColumn="0" w:noHBand="0" w:noVBand="1"/>
      </w:tblPr>
      <w:tblGrid>
        <w:gridCol w:w="2682"/>
        <w:gridCol w:w="2509"/>
        <w:gridCol w:w="2826"/>
        <w:gridCol w:w="2331"/>
      </w:tblGrid>
      <w:tr w:rsidR="00936AC5" w:rsidRPr="00936AC5" w14:paraId="6AB87EB9" w14:textId="77777777" w:rsidTr="00EF6002">
        <w:trPr>
          <w:trHeight w:val="826"/>
        </w:trPr>
        <w:tc>
          <w:tcPr>
            <w:tcW w:w="5191" w:type="dxa"/>
            <w:gridSpan w:val="2"/>
          </w:tcPr>
          <w:p w14:paraId="55F5B116" w14:textId="77777777" w:rsidR="00936AC5" w:rsidRPr="00936AC5" w:rsidRDefault="00936AC5" w:rsidP="00C13A11">
            <w:pPr>
              <w:pStyle w:val="Tabletext"/>
            </w:pPr>
            <w:r w:rsidRPr="00936AC5">
              <w:t>Accounting Authority Signature</w:t>
            </w:r>
          </w:p>
          <w:p w14:paraId="48DD675E" w14:textId="77777777" w:rsidR="00936AC5" w:rsidRPr="00936AC5" w:rsidRDefault="00936AC5" w:rsidP="00C13A11">
            <w:pPr>
              <w:pStyle w:val="Tabletext"/>
            </w:pPr>
            <w:r w:rsidRPr="00936AC5">
              <w:t xml:space="preserve">AAIC/ISP Code </w:t>
            </w: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5157" w:type="dxa"/>
            <w:gridSpan w:val="2"/>
          </w:tcPr>
          <w:p w14:paraId="7570A36F" w14:textId="77777777" w:rsidR="00936AC5" w:rsidRPr="00936AC5" w:rsidRDefault="00936AC5" w:rsidP="00C13A11">
            <w:pPr>
              <w:pStyle w:val="Tabletext"/>
            </w:pPr>
            <w:r w:rsidRPr="00936AC5">
              <w:t>AA/ISP Signature</w:t>
            </w:r>
          </w:p>
          <w:p w14:paraId="568C9838" w14:textId="721433DE" w:rsidR="00B96E70" w:rsidRPr="00936AC5" w:rsidRDefault="00936AC5" w:rsidP="00C13A11">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03563251" w14:textId="77777777" w:rsidTr="00DF2C5B">
        <w:trPr>
          <w:trHeight w:val="800"/>
        </w:trPr>
        <w:tc>
          <w:tcPr>
            <w:tcW w:w="10348" w:type="dxa"/>
            <w:gridSpan w:val="4"/>
          </w:tcPr>
          <w:p w14:paraId="42E26C01" w14:textId="77777777" w:rsidR="00936AC5" w:rsidRPr="00936AC5" w:rsidRDefault="00936AC5" w:rsidP="00C13A11">
            <w:pPr>
              <w:pStyle w:val="Tabletext"/>
              <w:rPr>
                <w:b/>
              </w:rPr>
            </w:pPr>
            <w:r w:rsidRPr="00936AC5">
              <w:t xml:space="preserve">The undersigned has read and hereby accepts the terms of this Form together with the explanatory </w:t>
            </w:r>
            <w:proofErr w:type="gramStart"/>
            <w:r w:rsidRPr="00936AC5">
              <w:t>notes, and</w:t>
            </w:r>
            <w:proofErr w:type="gramEnd"/>
            <w:r w:rsidRPr="00936AC5">
              <w:t xml:space="preserve"> agrees to comply at all times with the accompanying Terms and Conditions for the use of the Inmarsat Services, including particular, all applicable national laws and regulations relating to the use of the MES. The undersigned also certifies that the information entered in this Form is complete and accurate.</w:t>
            </w:r>
          </w:p>
        </w:tc>
      </w:tr>
      <w:tr w:rsidR="00936AC5" w:rsidRPr="00936AC5" w14:paraId="4A90534D" w14:textId="77777777" w:rsidTr="00DF2C5B">
        <w:trPr>
          <w:trHeight w:val="454"/>
        </w:trPr>
        <w:tc>
          <w:tcPr>
            <w:tcW w:w="2682" w:type="dxa"/>
          </w:tcPr>
          <w:p w14:paraId="1CD4F9A3" w14:textId="77777777" w:rsidR="00936AC5" w:rsidRPr="00936AC5" w:rsidRDefault="00936AC5" w:rsidP="00C13A11">
            <w:pPr>
              <w:pStyle w:val="Tabletext"/>
              <w:rPr>
                <w:b/>
              </w:rPr>
            </w:pPr>
            <w:r w:rsidRPr="00936AC5">
              <w:rPr>
                <w:b/>
              </w:rPr>
              <w:t>Applicant’s Signature</w:t>
            </w:r>
          </w:p>
          <w:p w14:paraId="31799C23" w14:textId="77777777" w:rsidR="00936AC5" w:rsidRPr="00936AC5" w:rsidRDefault="00936AC5" w:rsidP="00C13A11">
            <w:pPr>
              <w:pStyle w:val="Tabletext"/>
              <w:rPr>
                <w:b/>
              </w:rPr>
            </w:pPr>
          </w:p>
          <w:p w14:paraId="2167ADDA" w14:textId="77777777" w:rsidR="00936AC5" w:rsidRPr="00936AC5" w:rsidRDefault="00936AC5" w:rsidP="00C13A11">
            <w:pPr>
              <w:pStyle w:val="Tabletext"/>
              <w:rPr>
                <w:b/>
              </w:rPr>
            </w:pP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509" w:type="dxa"/>
          </w:tcPr>
          <w:p w14:paraId="21855472" w14:textId="77777777" w:rsidR="00936AC5" w:rsidRPr="00936AC5" w:rsidRDefault="00936AC5" w:rsidP="00C13A11">
            <w:pPr>
              <w:pStyle w:val="Tabletext"/>
              <w:rPr>
                <w:b/>
              </w:rPr>
            </w:pPr>
            <w:r w:rsidRPr="00936AC5">
              <w:rPr>
                <w:b/>
              </w:rPr>
              <w:t>Print Name</w:t>
            </w:r>
          </w:p>
          <w:p w14:paraId="13056180" w14:textId="77777777" w:rsidR="00936AC5" w:rsidRPr="00936AC5" w:rsidRDefault="00936AC5" w:rsidP="00C13A11">
            <w:pPr>
              <w:pStyle w:val="Tabletext"/>
              <w:rPr>
                <w:b/>
              </w:rPr>
            </w:pPr>
          </w:p>
          <w:p w14:paraId="507A14EF" w14:textId="77777777" w:rsidR="00936AC5" w:rsidRPr="00936AC5" w:rsidRDefault="00936AC5" w:rsidP="00C13A11">
            <w:pPr>
              <w:pStyle w:val="Tabletext"/>
            </w:pP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826" w:type="dxa"/>
          </w:tcPr>
          <w:p w14:paraId="7681FFD2" w14:textId="77777777" w:rsidR="00936AC5" w:rsidRPr="00936AC5" w:rsidRDefault="00936AC5" w:rsidP="00C13A11">
            <w:pPr>
              <w:pStyle w:val="Tabletext"/>
              <w:rPr>
                <w:b/>
              </w:rPr>
            </w:pPr>
            <w:r w:rsidRPr="00936AC5">
              <w:rPr>
                <w:b/>
              </w:rPr>
              <w:t>Company Name</w:t>
            </w:r>
          </w:p>
          <w:p w14:paraId="744003D0" w14:textId="77777777" w:rsidR="00936AC5" w:rsidRPr="00936AC5" w:rsidRDefault="00936AC5" w:rsidP="00C13A11">
            <w:pPr>
              <w:pStyle w:val="Tabletext"/>
              <w:rPr>
                <w:b/>
              </w:rPr>
            </w:pPr>
            <w:r w:rsidRPr="00936AC5">
              <w:rPr>
                <w:b/>
              </w:rPr>
              <w:br/>
            </w: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331" w:type="dxa"/>
          </w:tcPr>
          <w:p w14:paraId="56DF2B63" w14:textId="77777777" w:rsidR="00936AC5" w:rsidRPr="00936AC5" w:rsidRDefault="00936AC5" w:rsidP="00C13A11">
            <w:pPr>
              <w:pStyle w:val="Tabletext"/>
              <w:rPr>
                <w:b/>
              </w:rPr>
            </w:pPr>
            <w:r w:rsidRPr="00936AC5">
              <w:rPr>
                <w:b/>
              </w:rPr>
              <w:t>Date</w:t>
            </w:r>
            <w:r w:rsidRPr="00936AC5">
              <w:rPr>
                <w:b/>
              </w:rPr>
              <w:br/>
            </w:r>
            <w:sdt>
              <w:sdtPr>
                <w:rPr>
                  <w:b/>
                </w:rPr>
                <w:id w:val="679781309"/>
                <w:placeholder>
                  <w:docPart w:val="8BE3A7EB94B54599A4438E72CB990BC4"/>
                </w:placeholder>
                <w:showingPlcHdr/>
                <w:date>
                  <w:dateFormat w:val="M/d/yyyy"/>
                  <w:lid w:val="en-US"/>
                  <w:storeMappedDataAs w:val="dateTime"/>
                  <w:calendar w:val="gregorian"/>
                </w:date>
              </w:sdtPr>
              <w:sdtEndPr/>
              <w:sdtContent>
                <w:r w:rsidRPr="00936AC5">
                  <w:rPr>
                    <w:b/>
                  </w:rPr>
                  <w:t>Click here to enter a date.</w:t>
                </w:r>
              </w:sdtContent>
            </w:sdt>
          </w:p>
        </w:tc>
      </w:tr>
    </w:tbl>
    <w:p w14:paraId="1DD87EC0" w14:textId="77777777" w:rsidR="00936AC5" w:rsidRPr="00936AC5" w:rsidRDefault="00936AC5" w:rsidP="00936AC5">
      <w:pPr>
        <w:pStyle w:val="Bodycopy"/>
      </w:pPr>
      <w:r w:rsidRPr="00936AC5">
        <w:br w:type="page"/>
      </w:r>
    </w:p>
    <w:p w14:paraId="1583540F" w14:textId="54408FC7" w:rsidR="00936AC5" w:rsidRPr="00936AC5" w:rsidRDefault="00936AC5" w:rsidP="00284BF9">
      <w:pPr>
        <w:pStyle w:val="LegaltitleTeal"/>
      </w:pPr>
      <w:r w:rsidRPr="00936AC5">
        <w:lastRenderedPageBreak/>
        <w:t xml:space="preserve">Customer </w:t>
      </w:r>
      <w:r w:rsidR="00284BF9">
        <w:t>a</w:t>
      </w:r>
      <w:r w:rsidRPr="00936AC5">
        <w:t>cceptance</w:t>
      </w:r>
    </w:p>
    <w:p w14:paraId="6A3C81CA" w14:textId="77777777" w:rsidR="00936AC5" w:rsidRPr="00936AC5" w:rsidRDefault="00936AC5" w:rsidP="0062161F">
      <w:pPr>
        <w:pStyle w:val="Heading1"/>
        <w:numPr>
          <w:ilvl w:val="0"/>
          <w:numId w:val="19"/>
        </w:numPr>
      </w:pPr>
      <w:r w:rsidRPr="0062161F">
        <w:t>Section</w:t>
      </w:r>
      <w:r w:rsidRPr="00936AC5">
        <w:t xml:space="preserve"> Scope of Terms and Conditions</w:t>
      </w:r>
    </w:p>
    <w:p w14:paraId="2E4C0105" w14:textId="43210772" w:rsidR="00936AC5" w:rsidRDefault="00936AC5" w:rsidP="00936AC5">
      <w:pPr>
        <w:pStyle w:val="Bodycopy"/>
        <w:rPr>
          <w:b/>
        </w:rPr>
      </w:pPr>
    </w:p>
    <w:p w14:paraId="4021E93D" w14:textId="77777777" w:rsidR="007F1892" w:rsidRPr="005D143C" w:rsidRDefault="007F1892" w:rsidP="00CC508D">
      <w:pPr>
        <w:pStyle w:val="Heading2"/>
        <w:rPr>
          <w:b w:val="0"/>
          <w:bCs w:val="0"/>
          <w:sz w:val="21"/>
          <w:szCs w:val="21"/>
          <w:lang w:bidi="en-US"/>
        </w:rPr>
      </w:pPr>
      <w:r w:rsidRPr="005D143C">
        <w:rPr>
          <w:b w:val="0"/>
          <w:bCs w:val="0"/>
          <w:sz w:val="21"/>
          <w:szCs w:val="21"/>
          <w:lang w:bidi="en-US"/>
        </w:rPr>
        <w:t xml:space="preserve">These Terms and Conditions shall apply to the Authorisation of the MES by Inmarsat Global Limited (the “Company") and the owner or licensee of the Mobile Earth Station ("MES") (the “MES Owner") described in the applicable Service Activation Registration Form (“SARF” or "Form"), with respect to the utilization of the Inmarsat Services by the MES. The MES Owner shall ensure that any MES Operator is informed of, and complies with, these Terms and Conditions </w:t>
      </w:r>
      <w:proofErr w:type="gramStart"/>
      <w:r w:rsidRPr="005D143C">
        <w:rPr>
          <w:b w:val="0"/>
          <w:bCs w:val="0"/>
          <w:sz w:val="21"/>
          <w:szCs w:val="21"/>
          <w:lang w:bidi="en-US"/>
        </w:rPr>
        <w:t>at all times</w:t>
      </w:r>
      <w:proofErr w:type="gramEnd"/>
      <w:r w:rsidRPr="005D143C">
        <w:rPr>
          <w:b w:val="0"/>
          <w:bCs w:val="0"/>
          <w:sz w:val="21"/>
          <w:szCs w:val="21"/>
          <w:lang w:bidi="en-US"/>
        </w:rPr>
        <w:t>.  These Terms and Conditions are subject to any pre-existing agreements for any Inmarsat services described herein.  In the event of a conflict, such prior agreements shall supersede these Terms and Conditions.</w:t>
      </w:r>
    </w:p>
    <w:p w14:paraId="1F5CA6A3" w14:textId="4C3269AD" w:rsidR="005D143C" w:rsidRDefault="007F1892" w:rsidP="005D143C">
      <w:pPr>
        <w:pStyle w:val="Heading2"/>
        <w:rPr>
          <w:lang w:bidi="en-US"/>
        </w:rPr>
      </w:pPr>
      <w:r w:rsidRPr="007F1892">
        <w:rPr>
          <w:lang w:bidi="en-US"/>
        </w:rPr>
        <w:t>Definitions</w:t>
      </w:r>
    </w:p>
    <w:p w14:paraId="6FFD9AC1" w14:textId="222277DA" w:rsidR="007F1892" w:rsidRPr="007F1892" w:rsidRDefault="007F1892" w:rsidP="005D143C">
      <w:pPr>
        <w:rPr>
          <w:lang w:bidi="en-US"/>
        </w:rPr>
      </w:pPr>
      <w:r w:rsidRPr="007F1892">
        <w:rPr>
          <w:lang w:bidi="en-US"/>
        </w:rPr>
        <w:t>Terms used herein have the following meanings:</w:t>
      </w:r>
    </w:p>
    <w:p w14:paraId="6F26D6E5" w14:textId="77777777" w:rsidR="007F1892" w:rsidRPr="007F1892" w:rsidRDefault="007F1892" w:rsidP="007D7666">
      <w:pPr>
        <w:pStyle w:val="Bulletfirstlevel"/>
        <w:rPr>
          <w:lang w:bidi="en-US"/>
        </w:rPr>
      </w:pPr>
      <w:r w:rsidRPr="007F1892">
        <w:rPr>
          <w:lang w:bidi="en-US"/>
        </w:rPr>
        <w:t xml:space="preserve">“AA” means Accounting Authority, the entity responsible for providing the Inmarsat Services to the MES </w:t>
      </w:r>
      <w:proofErr w:type="gramStart"/>
      <w:r w:rsidRPr="007F1892">
        <w:rPr>
          <w:lang w:bidi="en-US"/>
        </w:rPr>
        <w:t>Owner;</w:t>
      </w:r>
      <w:proofErr w:type="gramEnd"/>
    </w:p>
    <w:p w14:paraId="400F07E7" w14:textId="77777777" w:rsidR="007F1892" w:rsidRPr="007F1892" w:rsidRDefault="007F1892" w:rsidP="007D7666">
      <w:pPr>
        <w:pStyle w:val="Bulletfirstlevel"/>
        <w:rPr>
          <w:lang w:bidi="en-US"/>
        </w:rPr>
      </w:pPr>
      <w:r w:rsidRPr="007F1892">
        <w:rPr>
          <w:lang w:bidi="en-US"/>
        </w:rPr>
        <w:t xml:space="preserve">“Authorisation” refers to permission granted by Inmarsat Global Limited for an MES to operate on the Inmarsat </w:t>
      </w:r>
      <w:proofErr w:type="gramStart"/>
      <w:r w:rsidRPr="007F1892">
        <w:rPr>
          <w:lang w:bidi="en-US"/>
        </w:rPr>
        <w:t>Services;</w:t>
      </w:r>
      <w:proofErr w:type="gramEnd"/>
    </w:p>
    <w:p w14:paraId="1BAEF460" w14:textId="77777777" w:rsidR="007F1892" w:rsidRPr="007F1892" w:rsidRDefault="007F1892" w:rsidP="007D7666">
      <w:pPr>
        <w:pStyle w:val="Bulletfirstlevel"/>
        <w:rPr>
          <w:lang w:bidi="en-US"/>
        </w:rPr>
      </w:pPr>
      <w:r w:rsidRPr="007F1892">
        <w:rPr>
          <w:lang w:bidi="en-US"/>
        </w:rPr>
        <w:t>“</w:t>
      </w:r>
      <w:r w:rsidRPr="007F1892">
        <w:rPr>
          <w:bCs/>
          <w:lang w:bidi="en-US"/>
        </w:rPr>
        <w:t>Barring” or “barring”</w:t>
      </w:r>
      <w:r w:rsidRPr="007F1892">
        <w:rPr>
          <w:lang w:bidi="en-US"/>
        </w:rPr>
        <w:t xml:space="preserve">; means the act of stopping commercial services on the Inmarsat network.  This does not affect a user’s ability to initiate approved GMDSS distress alerting services, including without limitation Inmarsat C distress </w:t>
      </w:r>
      <w:proofErr w:type="gramStart"/>
      <w:r w:rsidRPr="007F1892">
        <w:rPr>
          <w:lang w:bidi="en-US"/>
        </w:rPr>
        <w:t>alerting;</w:t>
      </w:r>
      <w:proofErr w:type="gramEnd"/>
    </w:p>
    <w:p w14:paraId="21E1B6FB" w14:textId="77777777" w:rsidR="007F1892" w:rsidRPr="007F1892" w:rsidRDefault="007F1892" w:rsidP="007D7666">
      <w:pPr>
        <w:pStyle w:val="Bulletfirstlevel"/>
        <w:rPr>
          <w:lang w:bidi="en-US"/>
        </w:rPr>
      </w:pPr>
      <w:r w:rsidRPr="007F1892">
        <w:rPr>
          <w:lang w:bidi="en-US"/>
        </w:rPr>
        <w:t xml:space="preserve">“Inmarsat Global Limited” or “Company” refers to the entity (along with any corporate affiliates within the same organization, as applicable) that owns and operates the Inmarsat </w:t>
      </w:r>
      <w:proofErr w:type="gramStart"/>
      <w:r w:rsidRPr="007F1892">
        <w:rPr>
          <w:lang w:bidi="en-US"/>
        </w:rPr>
        <w:t>Services;</w:t>
      </w:r>
      <w:proofErr w:type="gramEnd"/>
    </w:p>
    <w:p w14:paraId="6B35862F" w14:textId="77777777" w:rsidR="007F1892" w:rsidRPr="007F1892" w:rsidRDefault="007F1892" w:rsidP="007D7666">
      <w:pPr>
        <w:pStyle w:val="Bulletfirstlevel"/>
        <w:rPr>
          <w:lang w:bidi="en-US"/>
        </w:rPr>
      </w:pPr>
      <w:r w:rsidRPr="007F1892">
        <w:rPr>
          <w:lang w:bidi="en-US"/>
        </w:rPr>
        <w:t xml:space="preserve">“Inmarsat Services” refers to the satellite telecommunications services provided by Inmarsat Global Limited to an </w:t>
      </w:r>
      <w:proofErr w:type="gramStart"/>
      <w:r w:rsidRPr="007F1892">
        <w:rPr>
          <w:lang w:bidi="en-US"/>
        </w:rPr>
        <w:t>MES;</w:t>
      </w:r>
      <w:proofErr w:type="gramEnd"/>
    </w:p>
    <w:p w14:paraId="7F69B274" w14:textId="77777777" w:rsidR="007F1892" w:rsidRPr="007F1892" w:rsidRDefault="007F1892" w:rsidP="007D7666">
      <w:pPr>
        <w:pStyle w:val="Bulletfirstlevel"/>
        <w:rPr>
          <w:lang w:bidi="en-US"/>
        </w:rPr>
      </w:pPr>
      <w:r w:rsidRPr="007F1892">
        <w:rPr>
          <w:lang w:bidi="en-US"/>
        </w:rPr>
        <w:t xml:space="preserve">“ISP” means Inmarsat Service Provider, the entity providing the Inmarsat Services to the MES </w:t>
      </w:r>
      <w:proofErr w:type="gramStart"/>
      <w:r w:rsidRPr="007F1892">
        <w:rPr>
          <w:lang w:bidi="en-US"/>
        </w:rPr>
        <w:t>Owner;</w:t>
      </w:r>
      <w:proofErr w:type="gramEnd"/>
    </w:p>
    <w:p w14:paraId="14F0163D" w14:textId="77777777" w:rsidR="007F1892" w:rsidRPr="007F1892" w:rsidRDefault="007F1892" w:rsidP="007D7666">
      <w:pPr>
        <w:pStyle w:val="Bulletfirstlevel"/>
        <w:rPr>
          <w:lang w:bidi="en-US"/>
        </w:rPr>
      </w:pPr>
      <w:r w:rsidRPr="007F1892">
        <w:rPr>
          <w:lang w:bidi="en-US"/>
        </w:rPr>
        <w:t xml:space="preserve">“Land Earth Station” means the access points used in the Inmarsat Services network and are operated by LES </w:t>
      </w:r>
      <w:proofErr w:type="gramStart"/>
      <w:r w:rsidRPr="007F1892">
        <w:rPr>
          <w:lang w:bidi="en-US"/>
        </w:rPr>
        <w:t>Operators;</w:t>
      </w:r>
      <w:proofErr w:type="gramEnd"/>
    </w:p>
    <w:p w14:paraId="5991CCA5" w14:textId="77777777" w:rsidR="007F1892" w:rsidRPr="007F1892" w:rsidRDefault="007F1892" w:rsidP="007D7666">
      <w:pPr>
        <w:pStyle w:val="Bulletfirstlevel"/>
        <w:rPr>
          <w:lang w:bidi="en-US"/>
        </w:rPr>
      </w:pPr>
      <w:r w:rsidRPr="007F1892">
        <w:rPr>
          <w:lang w:bidi="en-US"/>
        </w:rPr>
        <w:t xml:space="preserve">“LES Operator” means the owner and/or operator of a Land Earth </w:t>
      </w:r>
      <w:proofErr w:type="gramStart"/>
      <w:r w:rsidRPr="007F1892">
        <w:rPr>
          <w:lang w:bidi="en-US"/>
        </w:rPr>
        <w:t>Station;</w:t>
      </w:r>
      <w:proofErr w:type="gramEnd"/>
      <w:r w:rsidRPr="007F1892">
        <w:rPr>
          <w:lang w:bidi="en-US"/>
        </w:rPr>
        <w:t xml:space="preserve"> </w:t>
      </w:r>
    </w:p>
    <w:p w14:paraId="4964AF68" w14:textId="77777777" w:rsidR="007F1892" w:rsidRPr="007F1892" w:rsidRDefault="007F1892" w:rsidP="007D7666">
      <w:pPr>
        <w:pStyle w:val="Bulletfirstlevel"/>
        <w:rPr>
          <w:lang w:bidi="en-US"/>
        </w:rPr>
      </w:pPr>
      <w:r w:rsidRPr="007F1892">
        <w:rPr>
          <w:lang w:bidi="en-US"/>
        </w:rPr>
        <w:t xml:space="preserve">“MES” means a Mobile Earth Station that has been activated through a SARF accepted by an AA or </w:t>
      </w:r>
      <w:proofErr w:type="gramStart"/>
      <w:r w:rsidRPr="007F1892">
        <w:rPr>
          <w:lang w:bidi="en-US"/>
        </w:rPr>
        <w:t>ISP;</w:t>
      </w:r>
      <w:proofErr w:type="gramEnd"/>
    </w:p>
    <w:p w14:paraId="36A9FDFA" w14:textId="77777777" w:rsidR="007F1892" w:rsidRPr="007F1892" w:rsidRDefault="007F1892" w:rsidP="007D7666">
      <w:pPr>
        <w:pStyle w:val="Bulletfirstlevel"/>
        <w:rPr>
          <w:lang w:bidi="en-US"/>
        </w:rPr>
      </w:pPr>
      <w:r w:rsidRPr="007F1892">
        <w:rPr>
          <w:lang w:bidi="en-US"/>
        </w:rPr>
        <w:t xml:space="preserve">“MES Operator” refers to any operator or user of an </w:t>
      </w:r>
      <w:proofErr w:type="gramStart"/>
      <w:r w:rsidRPr="007F1892">
        <w:rPr>
          <w:lang w:bidi="en-US"/>
        </w:rPr>
        <w:t>MES;</w:t>
      </w:r>
      <w:proofErr w:type="gramEnd"/>
    </w:p>
    <w:p w14:paraId="32812774" w14:textId="77777777" w:rsidR="007F1892" w:rsidRPr="007F1892" w:rsidRDefault="007F1892" w:rsidP="007D7666">
      <w:pPr>
        <w:pStyle w:val="Bulletfirstlevel"/>
        <w:rPr>
          <w:lang w:bidi="en-US"/>
        </w:rPr>
      </w:pPr>
      <w:r w:rsidRPr="007F1892">
        <w:rPr>
          <w:lang w:bidi="en-US"/>
        </w:rPr>
        <w:t xml:space="preserve">“MES Owner” refers to the owner or licensee of the MES described in a </w:t>
      </w:r>
      <w:proofErr w:type="gramStart"/>
      <w:r w:rsidRPr="007F1892">
        <w:rPr>
          <w:lang w:bidi="en-US"/>
        </w:rPr>
        <w:t>SARF;</w:t>
      </w:r>
      <w:proofErr w:type="gramEnd"/>
    </w:p>
    <w:p w14:paraId="1FD3597F" w14:textId="77777777" w:rsidR="007F1892" w:rsidRPr="007F1892" w:rsidRDefault="007F1892" w:rsidP="007D7666">
      <w:pPr>
        <w:pStyle w:val="Bulletfirstlevel"/>
        <w:rPr>
          <w:lang w:bidi="en-US"/>
        </w:rPr>
      </w:pPr>
      <w:r w:rsidRPr="007F1892">
        <w:rPr>
          <w:lang w:bidi="en-US"/>
        </w:rPr>
        <w:t xml:space="preserve">“Other Indemnitees” has the meaning given in Section </w:t>
      </w:r>
      <w:proofErr w:type="gramStart"/>
      <w:r w:rsidRPr="007F1892">
        <w:rPr>
          <w:lang w:bidi="en-US"/>
        </w:rPr>
        <w:t>4;</w:t>
      </w:r>
      <w:proofErr w:type="gramEnd"/>
    </w:p>
    <w:p w14:paraId="0A1D1423" w14:textId="77777777" w:rsidR="007F1892" w:rsidRPr="007F1892" w:rsidRDefault="007F1892" w:rsidP="007D7666">
      <w:pPr>
        <w:pStyle w:val="Bulletfirstlevel"/>
        <w:rPr>
          <w:lang w:bidi="en-US"/>
        </w:rPr>
      </w:pPr>
      <w:r w:rsidRPr="007F1892">
        <w:rPr>
          <w:lang w:bidi="en-US"/>
        </w:rPr>
        <w:t xml:space="preserve">"Point of Service Activation (PSA)" means the entity responsible for processing the </w:t>
      </w:r>
      <w:proofErr w:type="gramStart"/>
      <w:r w:rsidRPr="007F1892">
        <w:rPr>
          <w:lang w:bidi="en-US"/>
        </w:rPr>
        <w:t>SARF;</w:t>
      </w:r>
      <w:proofErr w:type="gramEnd"/>
    </w:p>
    <w:p w14:paraId="189A42A2" w14:textId="77777777" w:rsidR="007F1892" w:rsidRPr="007F1892" w:rsidRDefault="007F1892" w:rsidP="007D7666">
      <w:pPr>
        <w:pStyle w:val="Bulletfirstlevel"/>
        <w:rPr>
          <w:lang w:bidi="en-US"/>
        </w:rPr>
      </w:pPr>
      <w:r w:rsidRPr="007F1892">
        <w:rPr>
          <w:lang w:bidi="en-US"/>
        </w:rPr>
        <w:t>"SARF" means Service Activation Registration Form, the application form submitted by the MES Owner to the Company for utilisation of the Inmarsat Services.</w:t>
      </w:r>
    </w:p>
    <w:p w14:paraId="6565944A" w14:textId="77777777" w:rsidR="007F1892" w:rsidRPr="007F1892" w:rsidRDefault="007F1892" w:rsidP="0015244C">
      <w:pPr>
        <w:pStyle w:val="Heading1"/>
        <w:rPr>
          <w:lang w:bidi="en-US"/>
        </w:rPr>
      </w:pPr>
      <w:r w:rsidRPr="007F1892">
        <w:rPr>
          <w:lang w:bidi="en-US"/>
        </w:rPr>
        <w:t>MES Performance, Criteria and Operations</w:t>
      </w:r>
    </w:p>
    <w:p w14:paraId="0ACFE8BB" w14:textId="77777777" w:rsidR="007F1892" w:rsidRPr="007F1892" w:rsidRDefault="007F1892" w:rsidP="0015244C">
      <w:pPr>
        <w:pStyle w:val="Heading2"/>
        <w:rPr>
          <w:lang w:bidi="en-US"/>
        </w:rPr>
      </w:pPr>
      <w:r w:rsidRPr="007F1892">
        <w:rPr>
          <w:lang w:bidi="en-US"/>
        </w:rPr>
        <w:t>Authorisation Subject to Compliance with Technical, Operating and Other Requirements</w:t>
      </w:r>
    </w:p>
    <w:p w14:paraId="65200CDF" w14:textId="77777777" w:rsidR="007F1892" w:rsidRPr="007F1892" w:rsidRDefault="007F1892" w:rsidP="0015244C">
      <w:pPr>
        <w:rPr>
          <w:lang w:bidi="en-US"/>
        </w:rPr>
      </w:pPr>
      <w:r w:rsidRPr="007F1892">
        <w:rPr>
          <w:lang w:bidi="en-US"/>
        </w:rPr>
        <w:t xml:space="preserve">The Authorisation is conditional on the MES, MES Owner, and MES Operator </w:t>
      </w:r>
      <w:proofErr w:type="gramStart"/>
      <w:r w:rsidRPr="007F1892">
        <w:rPr>
          <w:lang w:bidi="en-US"/>
        </w:rPr>
        <w:t>remaining in compliance with these Terms and Conditions at all times</w:t>
      </w:r>
      <w:proofErr w:type="gramEnd"/>
      <w:r w:rsidRPr="007F1892">
        <w:rPr>
          <w:lang w:bidi="en-US"/>
        </w:rPr>
        <w:t xml:space="preserve">.  Throughout utilisation of the Inmarsat Services, and while the Authorisation is valid and in effect, the MES Owner and MES Operator shall ensure that: </w:t>
      </w:r>
    </w:p>
    <w:p w14:paraId="199AB708" w14:textId="77777777" w:rsidR="007F1892" w:rsidRPr="007F1892" w:rsidRDefault="007F1892" w:rsidP="0015244C">
      <w:pPr>
        <w:pStyle w:val="Bulletfirstlevel"/>
        <w:rPr>
          <w:lang w:bidi="en-US"/>
        </w:rPr>
      </w:pPr>
      <w:r w:rsidRPr="007F1892">
        <w:rPr>
          <w:lang w:bidi="en-US"/>
        </w:rPr>
        <w:t>the MES complies with the criteria and performance standards to which it was type</w:t>
      </w:r>
      <w:r w:rsidRPr="007F1892">
        <w:rPr>
          <w:lang w:bidi="en-US"/>
        </w:rPr>
        <w:noBreakHyphen/>
      </w:r>
      <w:proofErr w:type="gramStart"/>
      <w:r w:rsidRPr="007F1892">
        <w:rPr>
          <w:lang w:bidi="en-US"/>
        </w:rPr>
        <w:t>approved;</w:t>
      </w:r>
      <w:proofErr w:type="gramEnd"/>
    </w:p>
    <w:p w14:paraId="5F6C7696" w14:textId="77777777" w:rsidR="007F1892" w:rsidRPr="007F1892" w:rsidRDefault="007F1892" w:rsidP="0015244C">
      <w:pPr>
        <w:pStyle w:val="Bulletfirstlevel"/>
        <w:rPr>
          <w:lang w:bidi="en-US"/>
        </w:rPr>
      </w:pPr>
      <w:r w:rsidRPr="007F1892">
        <w:rPr>
          <w:lang w:bidi="en-US"/>
        </w:rPr>
        <w:lastRenderedPageBreak/>
        <w:t xml:space="preserve">the PSA is notified promptly in the event of any change in the AA or ISP or other billing entity from that specified in the </w:t>
      </w:r>
      <w:proofErr w:type="gramStart"/>
      <w:r w:rsidRPr="007F1892">
        <w:rPr>
          <w:lang w:bidi="en-US"/>
        </w:rPr>
        <w:t>SARF;</w:t>
      </w:r>
      <w:proofErr w:type="gramEnd"/>
    </w:p>
    <w:p w14:paraId="7ACB8CC3" w14:textId="77777777" w:rsidR="0015244C" w:rsidRPr="0015244C" w:rsidRDefault="007F1892" w:rsidP="0015244C">
      <w:pPr>
        <w:pStyle w:val="Bulletfirstlevel"/>
        <w:rPr>
          <w:b/>
          <w:lang w:bidi="en-US"/>
        </w:rPr>
      </w:pPr>
      <w:r w:rsidRPr="007F1892">
        <w:rPr>
          <w:lang w:bidi="en-US"/>
        </w:rPr>
        <w:t xml:space="preserve">the MES and Inmarsat Services are not used in any manner contrary to the conditions specified in the </w:t>
      </w:r>
      <w:r w:rsidRPr="0015244C">
        <w:rPr>
          <w:lang w:bidi="en-US"/>
        </w:rPr>
        <w:t>SARF</w:t>
      </w:r>
      <w:r w:rsidRPr="007F1892">
        <w:rPr>
          <w:lang w:bidi="en-US"/>
        </w:rPr>
        <w:t xml:space="preserve"> or contrary to these Terms and Conditions, without the prior written consent of the Company.</w:t>
      </w:r>
    </w:p>
    <w:p w14:paraId="60825BE5" w14:textId="7BD02294" w:rsidR="007F1892" w:rsidRPr="007F1892" w:rsidRDefault="007F1892" w:rsidP="0015244C">
      <w:pPr>
        <w:pStyle w:val="Heading2"/>
        <w:rPr>
          <w:lang w:bidi="en-US"/>
        </w:rPr>
      </w:pPr>
      <w:r w:rsidRPr="007F1892">
        <w:rPr>
          <w:lang w:bidi="en-US"/>
        </w:rPr>
        <w:t>Sanctions in the Case of Noncompliance</w:t>
      </w:r>
    </w:p>
    <w:p w14:paraId="040C5323" w14:textId="77777777" w:rsidR="007F1892" w:rsidRPr="007F1892" w:rsidRDefault="007F1892" w:rsidP="0015244C">
      <w:pPr>
        <w:pStyle w:val="Bulletfirstlevel"/>
        <w:rPr>
          <w:lang w:bidi="en-US"/>
        </w:rPr>
      </w:pPr>
      <w:r w:rsidRPr="007F1892">
        <w:rPr>
          <w:lang w:bidi="en-US"/>
        </w:rPr>
        <w:t xml:space="preserve">The Company may, at any time and with immediate effect, unilaterally modify, restrict, </w:t>
      </w:r>
      <w:proofErr w:type="gramStart"/>
      <w:r w:rsidRPr="007F1892">
        <w:rPr>
          <w:lang w:bidi="en-US"/>
        </w:rPr>
        <w:t>suspend</w:t>
      </w:r>
      <w:proofErr w:type="gramEnd"/>
      <w:r w:rsidRPr="007F1892">
        <w:rPr>
          <w:lang w:bidi="en-US"/>
        </w:rPr>
        <w:t xml:space="preserve"> or terminate, temporarily or permanently, the Authorisation by notification to the MES Owner and the MES Operator if the Company determines that the MES or the MES Owner or the MES Operator is noncompliant with these Terms and Conditions, regardless of cause or causes of such noncompliance or practice.</w:t>
      </w:r>
    </w:p>
    <w:p w14:paraId="67DE0B40" w14:textId="77777777" w:rsidR="007F1892" w:rsidRPr="007F1892" w:rsidRDefault="007F1892" w:rsidP="0015244C">
      <w:pPr>
        <w:pStyle w:val="Bulletfirstlevel"/>
        <w:rPr>
          <w:lang w:bidi="en-US"/>
        </w:rPr>
      </w:pPr>
      <w:r w:rsidRPr="007F1892">
        <w:rPr>
          <w:lang w:bidi="en-US"/>
        </w:rPr>
        <w:t xml:space="preserve">The Company shall send a copy of any notification of any barring, </w:t>
      </w:r>
      <w:proofErr w:type="gramStart"/>
      <w:r w:rsidRPr="007F1892">
        <w:rPr>
          <w:lang w:bidi="en-US"/>
        </w:rPr>
        <w:t>modification</w:t>
      </w:r>
      <w:proofErr w:type="gramEnd"/>
      <w:r w:rsidRPr="007F1892">
        <w:rPr>
          <w:lang w:bidi="en-US"/>
        </w:rPr>
        <w:t xml:space="preserve"> or termination of an Authorisation to the PSA. </w:t>
      </w:r>
    </w:p>
    <w:p w14:paraId="4C629687" w14:textId="77777777" w:rsidR="007F1892" w:rsidRPr="007F1892" w:rsidRDefault="007F1892" w:rsidP="0015244C">
      <w:pPr>
        <w:pStyle w:val="Bulletfirstlevel"/>
        <w:rPr>
          <w:lang w:bidi="en-US"/>
        </w:rPr>
      </w:pPr>
      <w:r w:rsidRPr="007F1892">
        <w:rPr>
          <w:lang w:bidi="en-US"/>
        </w:rPr>
        <w:t xml:space="preserve">Unless the Authorisation has been terminated, the Company shall lift such modification, </w:t>
      </w:r>
      <w:proofErr w:type="gramStart"/>
      <w:r w:rsidRPr="007F1892">
        <w:rPr>
          <w:lang w:bidi="en-US"/>
        </w:rPr>
        <w:t>restriction</w:t>
      </w:r>
      <w:proofErr w:type="gramEnd"/>
      <w:r w:rsidRPr="007F1892">
        <w:rPr>
          <w:lang w:bidi="en-US"/>
        </w:rPr>
        <w:t xml:space="preserve"> or barring, if it is demonstrated to the Company's satisfaction that compliance has been resumed and will be maintained, or that any noncompliance has been discontinued and will remain so.</w:t>
      </w:r>
    </w:p>
    <w:p w14:paraId="0B22BBD9" w14:textId="77777777" w:rsidR="007F1892" w:rsidRPr="007F1892" w:rsidRDefault="007F1892" w:rsidP="0015244C">
      <w:pPr>
        <w:pStyle w:val="Heading2"/>
        <w:rPr>
          <w:lang w:bidi="en-US"/>
        </w:rPr>
      </w:pPr>
      <w:r w:rsidRPr="007F1892">
        <w:rPr>
          <w:lang w:bidi="en-US"/>
        </w:rPr>
        <w:t>Barring and Termination in Special Circumstances</w:t>
      </w:r>
    </w:p>
    <w:p w14:paraId="4E8D1C38" w14:textId="77777777" w:rsidR="007F1892" w:rsidRPr="007F1892" w:rsidRDefault="007F1892" w:rsidP="0015244C">
      <w:pPr>
        <w:pStyle w:val="Bulletfirstlevel"/>
        <w:rPr>
          <w:lang w:bidi="en-US"/>
        </w:rPr>
      </w:pPr>
      <w:r w:rsidRPr="007F1892">
        <w:rPr>
          <w:lang w:bidi="en-US"/>
        </w:rPr>
        <w:t xml:space="preserve">The Authorisation shall be deemed to be suspended and the AES barred during any period in which persistent </w:t>
      </w:r>
      <w:proofErr w:type="gramStart"/>
      <w:r w:rsidRPr="007F1892">
        <w:rPr>
          <w:lang w:bidi="en-US"/>
        </w:rPr>
        <w:t>malfunction</w:t>
      </w:r>
      <w:proofErr w:type="gramEnd"/>
      <w:r w:rsidRPr="007F1892">
        <w:rPr>
          <w:lang w:bidi="en-US"/>
        </w:rPr>
        <w:t xml:space="preserve"> or any operation of the MES degrades the performance of the Inmarsat Services.</w:t>
      </w:r>
    </w:p>
    <w:p w14:paraId="16806684" w14:textId="77777777" w:rsidR="007F1892" w:rsidRPr="007F1892" w:rsidRDefault="007F1892" w:rsidP="0015244C">
      <w:pPr>
        <w:pStyle w:val="Bulletfirstlevel"/>
        <w:rPr>
          <w:lang w:bidi="en-US"/>
        </w:rPr>
      </w:pPr>
      <w:r w:rsidRPr="007F1892">
        <w:rPr>
          <w:lang w:bidi="en-US"/>
        </w:rPr>
        <w:t>The Authorisation shall be deemed to be terminated if any one of the following circumstances occurs:</w:t>
      </w:r>
    </w:p>
    <w:p w14:paraId="56E98515" w14:textId="77777777" w:rsidR="007F1892" w:rsidRPr="007F1892" w:rsidRDefault="007F1892" w:rsidP="0015244C">
      <w:pPr>
        <w:pStyle w:val="Bulletsecondlevel"/>
        <w:rPr>
          <w:lang w:bidi="en-US"/>
        </w:rPr>
      </w:pPr>
      <w:r w:rsidRPr="007F1892">
        <w:rPr>
          <w:lang w:bidi="en-US"/>
        </w:rPr>
        <w:t xml:space="preserve">(a) </w:t>
      </w:r>
      <w:r w:rsidRPr="007F1892">
        <w:rPr>
          <w:lang w:bidi="en-US"/>
        </w:rPr>
        <w:tab/>
        <w:t xml:space="preserve">any change in the information contained in the SARF which would require a change in MES </w:t>
      </w:r>
      <w:proofErr w:type="gramStart"/>
      <w:r w:rsidRPr="007F1892">
        <w:rPr>
          <w:lang w:bidi="en-US"/>
        </w:rPr>
        <w:t>identity;</w:t>
      </w:r>
      <w:proofErr w:type="gramEnd"/>
    </w:p>
    <w:p w14:paraId="57A35A22" w14:textId="77777777" w:rsidR="007F1892" w:rsidRPr="007F1892" w:rsidRDefault="007F1892" w:rsidP="0015244C">
      <w:pPr>
        <w:pStyle w:val="Bulletsecondlevel"/>
        <w:rPr>
          <w:lang w:bidi="en-US"/>
        </w:rPr>
      </w:pPr>
      <w:r w:rsidRPr="007F1892">
        <w:rPr>
          <w:lang w:bidi="en-US"/>
        </w:rPr>
        <w:t xml:space="preserve">(b) </w:t>
      </w:r>
      <w:r w:rsidRPr="007F1892">
        <w:rPr>
          <w:lang w:bidi="en-US"/>
        </w:rPr>
        <w:tab/>
        <w:t xml:space="preserve">significant modification or change to the </w:t>
      </w:r>
      <w:proofErr w:type="gramStart"/>
      <w:r w:rsidRPr="007F1892">
        <w:rPr>
          <w:lang w:bidi="en-US"/>
        </w:rPr>
        <w:t>MES;</w:t>
      </w:r>
      <w:proofErr w:type="gramEnd"/>
    </w:p>
    <w:p w14:paraId="30C5AC95" w14:textId="77777777" w:rsidR="007F1892" w:rsidRPr="007F1892" w:rsidRDefault="007F1892" w:rsidP="0015244C">
      <w:pPr>
        <w:pStyle w:val="Bulletsecondlevel"/>
        <w:rPr>
          <w:lang w:bidi="en-US"/>
        </w:rPr>
      </w:pPr>
      <w:r w:rsidRPr="007F1892">
        <w:rPr>
          <w:lang w:bidi="en-US"/>
        </w:rPr>
        <w:t xml:space="preserve">(c) </w:t>
      </w:r>
      <w:r w:rsidRPr="007F1892">
        <w:rPr>
          <w:lang w:bidi="en-US"/>
        </w:rPr>
        <w:tab/>
        <w:t>in the case of an MES, removal of the MES from the terminal on which it was Authorised.</w:t>
      </w:r>
    </w:p>
    <w:p w14:paraId="2A7AAEFD" w14:textId="77777777" w:rsidR="007F1892" w:rsidRPr="007F1892" w:rsidRDefault="007F1892" w:rsidP="0015244C">
      <w:pPr>
        <w:pStyle w:val="Bulletfirstlevel"/>
        <w:rPr>
          <w:lang w:bidi="en-US"/>
        </w:rPr>
      </w:pPr>
      <w:r w:rsidRPr="007F1892">
        <w:rPr>
          <w:lang w:bidi="en-US"/>
        </w:rPr>
        <w:t>The MES Owner or MES Operator</w:t>
      </w:r>
      <w:proofErr w:type="gramStart"/>
      <w:r w:rsidRPr="007F1892">
        <w:rPr>
          <w:lang w:bidi="en-US"/>
        </w:rPr>
        <w:t>, as the case may be, shall</w:t>
      </w:r>
      <w:proofErr w:type="gramEnd"/>
      <w:r w:rsidRPr="007F1892">
        <w:rPr>
          <w:lang w:bidi="en-US"/>
        </w:rPr>
        <w:t xml:space="preserve"> notify the Company promptly in writing via the PSA of the events specified in this section 2.3.</w:t>
      </w:r>
    </w:p>
    <w:p w14:paraId="4415CF44" w14:textId="77777777" w:rsidR="007F1892" w:rsidRPr="007F1892" w:rsidRDefault="007F1892" w:rsidP="0015244C">
      <w:pPr>
        <w:pStyle w:val="Heading2"/>
        <w:rPr>
          <w:lang w:bidi="en-US"/>
        </w:rPr>
      </w:pPr>
      <w:r w:rsidRPr="007F1892">
        <w:rPr>
          <w:lang w:bidi="en-US"/>
        </w:rPr>
        <w:t>Barring for Non-Payment of Accounts and Other Causes</w:t>
      </w:r>
    </w:p>
    <w:p w14:paraId="13BD4B08" w14:textId="77777777" w:rsidR="007F1892" w:rsidRPr="007F1892" w:rsidRDefault="007F1892" w:rsidP="0015244C">
      <w:pPr>
        <w:pStyle w:val="Bulletfirstlevel"/>
        <w:rPr>
          <w:lang w:bidi="en-US"/>
        </w:rPr>
      </w:pPr>
      <w:r w:rsidRPr="007F1892">
        <w:rPr>
          <w:lang w:bidi="en-US"/>
        </w:rPr>
        <w:t xml:space="preserve">Without prejudice to any of the other remedies and provisions of these Terms and Conditions or at law, the Company and any or all LES Operators may, individually or jointly, bar the Authorisation due to non-payment of accounts for services provided, unauthorised use of the MES, loss or theft of the MES, fraudulent use of or by the MES, other noncompliance with these Terms and Conditions, insolvency of the MES Owner or MES Operator or their designated entity responsible for payment of accounts, or any other reason established under the Company's Barring Procedures in force at the relevant time as provided by the Company from time to time. </w:t>
      </w:r>
    </w:p>
    <w:p w14:paraId="5FF437E3" w14:textId="77777777" w:rsidR="007F1892" w:rsidRPr="007F1892" w:rsidRDefault="007F1892" w:rsidP="0015244C">
      <w:pPr>
        <w:pStyle w:val="Bulletfirstlevel"/>
        <w:rPr>
          <w:lang w:bidi="en-US"/>
        </w:rPr>
      </w:pPr>
      <w:r w:rsidRPr="007F1892">
        <w:rPr>
          <w:lang w:bidi="en-US"/>
        </w:rPr>
        <w:t>Upon being satisfied that the causes of the barring have been remedied, the Company and the LES Operators may lift the barring of the Authorisation.</w:t>
      </w:r>
    </w:p>
    <w:p w14:paraId="3710F255" w14:textId="77777777" w:rsidR="007F1892" w:rsidRPr="007F1892" w:rsidRDefault="007F1892" w:rsidP="0015244C">
      <w:pPr>
        <w:pStyle w:val="Bulletfirstlevel"/>
        <w:rPr>
          <w:lang w:bidi="en-US"/>
        </w:rPr>
      </w:pPr>
      <w:r w:rsidRPr="007F1892">
        <w:rPr>
          <w:lang w:bidi="en-US"/>
        </w:rPr>
        <w:t>In the case of a MES, the barring of an Authorisation shall not restrict an MES from transmitting a distress alert and distress priority message.  The Company and the LES Operator shall use reasonable efforts to restore MES access to the Inmarsat Services for subsequent safety communications associated with a distress situation.</w:t>
      </w:r>
    </w:p>
    <w:p w14:paraId="202D6BD1" w14:textId="77777777" w:rsidR="007F1892" w:rsidRPr="007F1892" w:rsidRDefault="007F1892" w:rsidP="0015244C">
      <w:pPr>
        <w:pStyle w:val="Bulletfirstlevel"/>
        <w:rPr>
          <w:lang w:bidi="en-US"/>
        </w:rPr>
      </w:pPr>
      <w:r w:rsidRPr="007F1892">
        <w:rPr>
          <w:lang w:bidi="en-US"/>
        </w:rPr>
        <w:t xml:space="preserve">Pursuant to the Company's Barring Procedures, the Company and the LES Operators may share information regarding the MES barring status with each other and with Nominated Barring Authorities designated by LES Operators. </w:t>
      </w:r>
    </w:p>
    <w:p w14:paraId="24210DD9" w14:textId="77777777" w:rsidR="007F1892" w:rsidRPr="007F1892" w:rsidRDefault="007F1892" w:rsidP="001D4A3D">
      <w:pPr>
        <w:pStyle w:val="Heading2"/>
        <w:rPr>
          <w:lang w:bidi="en-US"/>
        </w:rPr>
      </w:pPr>
      <w:r w:rsidRPr="007F1892">
        <w:rPr>
          <w:lang w:bidi="en-US"/>
        </w:rPr>
        <w:t>Compliance with National and International Laws &amp; Regulations</w:t>
      </w:r>
    </w:p>
    <w:p w14:paraId="231D16A0" w14:textId="77777777" w:rsidR="007F1892" w:rsidRPr="007F1892" w:rsidRDefault="007F1892" w:rsidP="001D4A3D">
      <w:pPr>
        <w:rPr>
          <w:lang w:bidi="en-US"/>
        </w:rPr>
      </w:pPr>
      <w:r w:rsidRPr="007F1892">
        <w:rPr>
          <w:lang w:bidi="en-US"/>
        </w:rPr>
        <w:t xml:space="preserve">In utilizing the Inmarsat Services, the MES Owner and MES Operator shall </w:t>
      </w:r>
      <w:proofErr w:type="gramStart"/>
      <w:r w:rsidRPr="007F1892">
        <w:rPr>
          <w:lang w:bidi="en-US"/>
        </w:rPr>
        <w:t>at all times</w:t>
      </w:r>
      <w:proofErr w:type="gramEnd"/>
      <w:r w:rsidRPr="007F1892">
        <w:rPr>
          <w:lang w:bidi="en-US"/>
        </w:rPr>
        <w:t xml:space="preserve"> comply with all applicable international and national laws and regulations governing the use of radio communications in the territorial seas, ports, or national territory of any state in which the MES is located.  The MES Owner shall indemnify the Company and any LES Operator from </w:t>
      </w:r>
      <w:r w:rsidRPr="007F1892">
        <w:rPr>
          <w:lang w:bidi="en-US"/>
        </w:rPr>
        <w:lastRenderedPageBreak/>
        <w:t xml:space="preserve">any losses incurred by them </w:t>
      </w:r>
      <w:proofErr w:type="gramStart"/>
      <w:r w:rsidRPr="007F1892">
        <w:rPr>
          <w:lang w:bidi="en-US"/>
        </w:rPr>
        <w:t>as a result of</w:t>
      </w:r>
      <w:proofErr w:type="gramEnd"/>
      <w:r w:rsidRPr="007F1892">
        <w:rPr>
          <w:lang w:bidi="en-US"/>
        </w:rPr>
        <w:t xml:space="preserve"> any non-compliance with this paragraph 2.5. The Company shall hold the benefit of this indemnity as trustee for any such LES Operator.</w:t>
      </w:r>
    </w:p>
    <w:p w14:paraId="2DF9B4F8" w14:textId="77777777" w:rsidR="007F1892" w:rsidRPr="007F1892" w:rsidRDefault="007F1892" w:rsidP="001D4A3D">
      <w:pPr>
        <w:pStyle w:val="Heading1"/>
        <w:rPr>
          <w:lang w:bidi="en-US"/>
        </w:rPr>
      </w:pPr>
      <w:r w:rsidRPr="007F1892">
        <w:rPr>
          <w:lang w:bidi="en-US"/>
        </w:rPr>
        <w:t>Financial Obligations</w:t>
      </w:r>
    </w:p>
    <w:p w14:paraId="5FA05473" w14:textId="77777777" w:rsidR="007F1892" w:rsidRPr="007F1892" w:rsidRDefault="007F1892" w:rsidP="00690596">
      <w:pPr>
        <w:rPr>
          <w:lang w:bidi="en-US"/>
        </w:rPr>
      </w:pPr>
      <w:r w:rsidRPr="007F1892">
        <w:rPr>
          <w:lang w:bidi="en-US"/>
        </w:rPr>
        <w:t xml:space="preserve">The establishment of charges for use of the Inmarsat Services, together with any other charges for services provided by a LES Operator, is the responsibility of the LES Operator.  All charges for services (including for the Inmarsat Services) provided by the LES Operator shall be paid by the MES Owner without delay. In the event of delayed payment, the Company and the LES Operator concerned may bar access to the Inmarsat Services for any MES in default, except for the exchange of distress traffic in accordance with paragraph 2.4 above. If an LES Operator is unable to collect charges from the AA, ISP or other billing entity specified in the SARF, personal and corporate details of the MES Owner or Operator may be disclosed to the LES Operator for the purposes of debt collection. </w:t>
      </w:r>
    </w:p>
    <w:p w14:paraId="19CB6BCB" w14:textId="30370614" w:rsidR="00922487" w:rsidRDefault="007F1892" w:rsidP="00D137E1">
      <w:pPr>
        <w:pStyle w:val="Heading1"/>
        <w:rPr>
          <w:lang w:bidi="en-US"/>
        </w:rPr>
      </w:pPr>
      <w:r w:rsidRPr="00922487">
        <w:rPr>
          <w:lang w:bidi="en-US"/>
        </w:rPr>
        <w:t>Telecommunications Disclaimer</w:t>
      </w:r>
    </w:p>
    <w:p w14:paraId="1F259180"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 xml:space="preserve">This Section applies to the Company for itself, its corporate affiliates, and as trustee for the benefit of the lessors, manufacturers, or other providers of the Inmarsat Services; LES Operators; and the directors, officers, employees, </w:t>
      </w:r>
      <w:proofErr w:type="gramStart"/>
      <w:r w:rsidRPr="003E0B98">
        <w:rPr>
          <w:rFonts w:cstheme="minorBidi"/>
          <w:b w:val="0"/>
          <w:color w:val="auto"/>
          <w:sz w:val="21"/>
          <w:szCs w:val="21"/>
          <w:lang w:bidi="en-US"/>
        </w:rPr>
        <w:t>agents</w:t>
      </w:r>
      <w:proofErr w:type="gramEnd"/>
      <w:r w:rsidRPr="003E0B98">
        <w:rPr>
          <w:rFonts w:cstheme="minorBidi"/>
          <w:b w:val="0"/>
          <w:color w:val="auto"/>
          <w:sz w:val="21"/>
          <w:szCs w:val="21"/>
          <w:lang w:bidi="en-US"/>
        </w:rPr>
        <w:t xml:space="preserve"> or assignees, of any of them ("Other Indemnitees").</w:t>
      </w:r>
    </w:p>
    <w:p w14:paraId="58DB0F67"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Subject to paragraph 4.4 below,  neither the Company nor any of the Other Indemnitees shall be liable  for any claims attributable to any unavailability, delay, interruption, disruption or degradation in or of the Inmarsat Services; modification, restriction, barring or termination of the Authorisation in accordance with Section 2; failure to restore Authorisation in accordance with Section 2; or sharing of information about the status of the MES in accordance with Section 2 or Section 3 regardless of the cause or causes thereof.  Such waiver of claims shall also extend to any direct or consequential loss, damage, liability or expense, loss of revenue or business harm of any kind.</w:t>
      </w:r>
    </w:p>
    <w:p w14:paraId="720C17F8"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The MES Owner agrees to indemnify the Company and the Other Indemnitees and hold them harmless from any claims that might be made by the MES Operator or any other entity or person, attributable to any of the causes referred to in paragraph 4.2 above.</w:t>
      </w:r>
    </w:p>
    <w:p w14:paraId="3FDC48B0"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Nothing in this Section 4 shall exclude or limit liability for death or personal injury in any jurisdiction where, as a matter of law, such liability cannot be excluded or limited.</w:t>
      </w:r>
    </w:p>
    <w:p w14:paraId="66A8E6C5" w14:textId="7A0ADB31" w:rsidR="007F1892" w:rsidRDefault="007F1892" w:rsidP="00690596">
      <w:pPr>
        <w:pStyle w:val="Heading1"/>
        <w:rPr>
          <w:lang w:bidi="en-US"/>
        </w:rPr>
      </w:pPr>
      <w:r w:rsidRPr="007F1892">
        <w:rPr>
          <w:lang w:bidi="en-US"/>
        </w:rPr>
        <w:t>Language and Communications</w:t>
      </w:r>
    </w:p>
    <w:p w14:paraId="685C9A92"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These Terms and Conditions and all documentation and communications required thereunder shall be in the English language.</w:t>
      </w:r>
    </w:p>
    <w:p w14:paraId="20749D96" w14:textId="71EE3522"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All communications pertinent to the Authorisation or to these Terms and Conditions shall be made or confirmed in writing by facsimile or other electronic form. Communications by the Company to the MES Owner and the PSA shall be sent to the last known address, and communications to the MES Operator shall be sent via the MES.</w:t>
      </w:r>
    </w:p>
    <w:p w14:paraId="39F1660D" w14:textId="77777777" w:rsidR="007F1892" w:rsidRPr="007F1892" w:rsidRDefault="007F1892" w:rsidP="00690596">
      <w:pPr>
        <w:pStyle w:val="Heading1"/>
        <w:rPr>
          <w:lang w:bidi="en-US"/>
        </w:rPr>
      </w:pPr>
      <w:r w:rsidRPr="007F1892">
        <w:rPr>
          <w:lang w:bidi="en-US"/>
        </w:rPr>
        <w:t>The Current IMO Number System and Activation of SatComms Terminals</w:t>
      </w:r>
    </w:p>
    <w:p w14:paraId="6C78FDE3" w14:textId="578EED83" w:rsidR="007F1892" w:rsidRPr="007F1892" w:rsidRDefault="007F1892" w:rsidP="00922487">
      <w:pPr>
        <w:pStyle w:val="Legalsubparas"/>
        <w:numPr>
          <w:ilvl w:val="1"/>
          <w:numId w:val="2"/>
        </w:numPr>
        <w:ind w:left="907" w:hanging="907"/>
      </w:pPr>
      <w:r w:rsidRPr="007F1892">
        <w:t xml:space="preserve">The </w:t>
      </w:r>
      <w:hyperlink r:id="rId11" w:history="1">
        <w:r w:rsidRPr="007F1892">
          <w:rPr>
            <w:rStyle w:val="Hyperlink"/>
            <w:b/>
          </w:rPr>
          <w:t xml:space="preserve">Diplomatic Conference on Maritime Security </w:t>
        </w:r>
      </w:hyperlink>
      <w:r w:rsidRPr="007F1892">
        <w:t xml:space="preserve">adopted </w:t>
      </w:r>
      <w:proofErr w:type="gramStart"/>
      <w:r w:rsidRPr="007F1892">
        <w:t>a number of</w:t>
      </w:r>
      <w:proofErr w:type="gramEnd"/>
      <w:r w:rsidRPr="007F1892">
        <w:t xml:space="preserve"> measures in December 2002 which were aimed at enhancing ship security and port facilities.  These included a regulation requiring International Maritime Organization ("IMO”) ship identification numbers consisting of the three letters "IMO" followed by a seven-digit number. Such IMO numbers are assigned to all regulated ships by the Lloyd's Register Fairplay upon construction of the vessel and are to be permanently marked in a visible place, either on a ship's hull or superstructure (and on a surface visible from the air for all passenger vessels).</w:t>
      </w:r>
      <w:r w:rsidR="00922487">
        <w:br/>
      </w:r>
      <w:r w:rsidRPr="007F1892">
        <w:t xml:space="preserve">IMO numbers are applicable to all propelled, sea-going merchant ships of 100 Gross Tons </w:t>
      </w:r>
      <w:r w:rsidRPr="007F1892">
        <w:lastRenderedPageBreak/>
        <w:t>and above with the exception of (a) vessels solely engaged in fishing; (b) ships without mechanical means of propulsion; (c) pleasure yachts; (d) ships engaged on special service; (e) hopper barges; (f) hydrofoils, air cushion vehicles; (g) floating docks and structures classified in a similar manner; (h) ships of war and troopships; and (i) wooden ships.</w:t>
      </w:r>
      <w:r w:rsidR="00922487">
        <w:br/>
      </w:r>
      <w:r w:rsidRPr="007F1892">
        <w:t xml:space="preserve">In line with the Company’s commitment to promoting Safety of Life at Sea (“SOLAS”) efforts, the registration of a vessel’s IMO number with the Company shall remain a key requirement for the activation of all maritime MES’s.  </w:t>
      </w:r>
      <w:r w:rsidR="00922487">
        <w:br/>
      </w:r>
      <w:r w:rsidRPr="007F1892">
        <w:t>It shall remain possible to enter an IMO number in the IMO field within the Company’s Electronic Service Activation System (“ESAS”) database, even if the vessel definition referenced above does not require it.  Upon entering the IMO number, the format shall be automatically screened to safeguard against invalid IMO numbers being used.</w:t>
      </w:r>
    </w:p>
    <w:p w14:paraId="325EDBB3" w14:textId="77777777" w:rsidR="007F1892" w:rsidRPr="007F1892" w:rsidRDefault="007F1892" w:rsidP="00C14BF3">
      <w:pPr>
        <w:pStyle w:val="Heading2"/>
        <w:rPr>
          <w:lang w:bidi="en-US"/>
        </w:rPr>
      </w:pPr>
      <w:r w:rsidRPr="007F1892">
        <w:rPr>
          <w:lang w:bidi="en-US"/>
        </w:rPr>
        <w:t>Vessels Excluded from Requirement to Carry IMO Numbers</w:t>
      </w:r>
    </w:p>
    <w:p w14:paraId="546E0F26" w14:textId="09732D76" w:rsidR="007F1892" w:rsidRPr="007F1892" w:rsidRDefault="007F1892" w:rsidP="005C3C01">
      <w:pPr>
        <w:rPr>
          <w:lang w:bidi="en-US"/>
        </w:rPr>
      </w:pPr>
      <w:r w:rsidRPr="007F1892">
        <w:rPr>
          <w:lang w:bidi="en-US"/>
        </w:rPr>
        <w:t xml:space="preserve">Vessels that are excluded from the SOLAS requirements to carry IMO numbers shall still be entitled to have their MES activated.  To this end, PSAs are directed to the option called “Other (IMO Number NOT Mandatory)” located in the “Market Category” drop-down list within the “ESAS 2000 Activation” option within the ESAS database. </w:t>
      </w:r>
    </w:p>
    <w:p w14:paraId="1D4804A4" w14:textId="77777777" w:rsidR="007F1892" w:rsidRPr="007F1892" w:rsidRDefault="007F1892" w:rsidP="005C3C01">
      <w:pPr>
        <w:rPr>
          <w:lang w:bidi="en-US"/>
        </w:rPr>
      </w:pPr>
      <w:r w:rsidRPr="007F1892">
        <w:rPr>
          <w:lang w:bidi="en-US"/>
        </w:rPr>
        <w:t>Please note that upon accepting these Terms and Conditions, and by ticking the Terms and Conditions “Accept” box provided at the end of an ESAS 2000 MES activation request, PSAs shall be deemed to assume full responsibility for ensuring that the use of the “Other (IMO Number NOT Mandatory)” is valid. Use of the “Other (IMO Number NOT Mandatory)” procedure requires written confirmation from the relevant authority that the vessel in question has indeed not been issued with an IMO number. In no event shall the Company, its directors, employees, agents, affiliates, successors or assigns be liable for any direct, indirect, incidental, special, exemplary or consequential damages; or losses, liabilities, costs, penalties, fines or expenses (including, without limitation, legal expenses), however caused, and on any theory of liability, whether in contract or tort (including, without limitation, negligence) arising in any way from the negligent, reckless or fraudulent use or misuse of the MES activation process, save always that the Company does not seek to limit its liability for death or personal injury resulting from its own negligence, or that of its employees or agents, or for any other liability the exclusion or limitation of which is not permitted by English law.</w:t>
      </w:r>
    </w:p>
    <w:p w14:paraId="267764AE" w14:textId="77777777" w:rsidR="007F1892" w:rsidRPr="007F1892" w:rsidRDefault="007F1892" w:rsidP="005C3C01">
      <w:pPr>
        <w:rPr>
          <w:lang w:bidi="en-US"/>
        </w:rPr>
      </w:pPr>
      <w:r w:rsidRPr="007F1892">
        <w:rPr>
          <w:u w:val="single"/>
          <w:lang w:bidi="en-US"/>
        </w:rPr>
        <w:t>Please Note:</w:t>
      </w:r>
      <w:r w:rsidRPr="007F1892">
        <w:rPr>
          <w:lang w:bidi="en-US"/>
        </w:rPr>
        <w:t xml:space="preserve"> that in the event that there is loss of life at </w:t>
      </w:r>
      <w:proofErr w:type="gramStart"/>
      <w:r w:rsidRPr="007F1892">
        <w:rPr>
          <w:lang w:bidi="en-US"/>
        </w:rPr>
        <w:t>sea</w:t>
      </w:r>
      <w:proofErr w:type="gramEnd"/>
      <w:r w:rsidRPr="007F1892">
        <w:rPr>
          <w:lang w:bidi="en-US"/>
        </w:rPr>
        <w:t xml:space="preserve"> and it is subsequently found that incorrect or incomplete activation data in ESAS database has been a contributory cause, maritime accident investigations or other authorities may seek to lay blame on the entity that has input the incorrect or incomplete activation information.  The Company relies on </w:t>
      </w:r>
      <w:proofErr w:type="gramStart"/>
      <w:r w:rsidRPr="007F1892">
        <w:rPr>
          <w:lang w:bidi="en-US"/>
        </w:rPr>
        <w:t>PSA’s</w:t>
      </w:r>
      <w:proofErr w:type="gramEnd"/>
      <w:r w:rsidRPr="007F1892">
        <w:rPr>
          <w:lang w:bidi="en-US"/>
        </w:rPr>
        <w:t xml:space="preserve"> to ensure that such information is accurate and complete. Accordingly, PSAs must take the utmost care in disclosing and accurately documenting this critical information.</w:t>
      </w:r>
    </w:p>
    <w:p w14:paraId="30F5C3CC" w14:textId="77777777" w:rsidR="007F1892" w:rsidRPr="007F1892" w:rsidRDefault="007F1892" w:rsidP="00C14BF3">
      <w:pPr>
        <w:pStyle w:val="Heading1"/>
        <w:rPr>
          <w:lang w:bidi="en-US"/>
        </w:rPr>
      </w:pPr>
      <w:r w:rsidRPr="007F1892">
        <w:rPr>
          <w:lang w:bidi="en-US"/>
        </w:rPr>
        <w:t>Amendments</w:t>
      </w:r>
    </w:p>
    <w:p w14:paraId="5F65322A" w14:textId="77777777" w:rsidR="007F1892" w:rsidRPr="007F1892" w:rsidRDefault="007F1892" w:rsidP="00C14BF3">
      <w:pPr>
        <w:rPr>
          <w:lang w:bidi="en-US"/>
        </w:rPr>
      </w:pPr>
      <w:r w:rsidRPr="007F1892">
        <w:rPr>
          <w:lang w:bidi="en-US"/>
        </w:rPr>
        <w:t xml:space="preserve">These Terms and Conditions as herein stated are subject to amendment by the Company at any time, with such amendment to become effective upon the date specified by the Company but not less than thirty (30) days after the date of notification of the amendment to the MES Owner, the MES </w:t>
      </w:r>
      <w:proofErr w:type="gramStart"/>
      <w:r w:rsidRPr="007F1892">
        <w:rPr>
          <w:lang w:bidi="en-US"/>
        </w:rPr>
        <w:t>Operator</w:t>
      </w:r>
      <w:proofErr w:type="gramEnd"/>
      <w:r w:rsidRPr="007F1892">
        <w:rPr>
          <w:lang w:bidi="en-US"/>
        </w:rPr>
        <w:t xml:space="preserve"> and the PSA.</w:t>
      </w:r>
    </w:p>
    <w:p w14:paraId="721DFEB7" w14:textId="77777777" w:rsidR="007F1892" w:rsidRPr="007F1892" w:rsidRDefault="007F1892" w:rsidP="007F1892">
      <w:pPr>
        <w:pStyle w:val="Bodycopy"/>
        <w:rPr>
          <w:b/>
          <w:lang w:bidi="en-US"/>
        </w:rPr>
      </w:pPr>
      <w:r w:rsidRPr="007F1892">
        <w:rPr>
          <w:b/>
          <w:lang w:bidi="en-US"/>
        </w:rPr>
        <w:br w:type="page"/>
      </w:r>
    </w:p>
    <w:p w14:paraId="6765E0A5" w14:textId="77777777" w:rsidR="007F1892" w:rsidRPr="007F1892" w:rsidRDefault="007F1892" w:rsidP="00DA064F">
      <w:pPr>
        <w:pStyle w:val="LegaltitleTeal"/>
        <w:rPr>
          <w:lang w:bidi="en-US"/>
        </w:rPr>
      </w:pPr>
      <w:r w:rsidRPr="007F1892">
        <w:rPr>
          <w:lang w:bidi="en-US"/>
        </w:rPr>
        <w:lastRenderedPageBreak/>
        <w:t xml:space="preserve">Instructions for Completing the Inmarsat-C Maritime Mobile Earth Station Service Activation Registration Form </w:t>
      </w:r>
    </w:p>
    <w:p w14:paraId="4A68144D" w14:textId="77777777" w:rsidR="007F1892" w:rsidRPr="007F1892" w:rsidRDefault="007F1892" w:rsidP="00DA064F">
      <w:pPr>
        <w:rPr>
          <w:lang w:bidi="en-US"/>
        </w:rPr>
      </w:pPr>
      <w:r w:rsidRPr="007F1892">
        <w:rPr>
          <w:lang w:bidi="en-US"/>
        </w:rPr>
        <w:t>This Service Activation Registration Form (SARF) applies to Maritime customers only. This form should be completed and signed by the owner of the Mobile Earth Station (MES) who will ultimately be responsible for the payment of traffic charges incurred by the MES.</w:t>
      </w:r>
    </w:p>
    <w:p w14:paraId="15DF9934" w14:textId="77777777" w:rsidR="007F1892" w:rsidRPr="007F1892" w:rsidRDefault="007F1892" w:rsidP="00DA064F">
      <w:pPr>
        <w:rPr>
          <w:lang w:bidi="en-US"/>
        </w:rPr>
      </w:pPr>
      <w:r w:rsidRPr="007F1892">
        <w:rPr>
          <w:lang w:bidi="en-US"/>
        </w:rPr>
        <w:t>If applying for more than one MES, the customer must prepare separate SARFs for each MES to be activated. To obtain the authorisation to activate the MES, this Registration Form should be submitted either directly to the Point of Service Activation (PSA) or to the Inmarsat Service Provider (ISP). For further information on PSAs and ISPs please contact the Inmarsat Global Customer Support at the following address:</w:t>
      </w:r>
    </w:p>
    <w:p w14:paraId="162219D0" w14:textId="1E66B7B4" w:rsidR="007F1892" w:rsidRPr="007F1892" w:rsidRDefault="007F1892" w:rsidP="00DA064F">
      <w:pPr>
        <w:rPr>
          <w:lang w:bidi="en-US"/>
        </w:rPr>
      </w:pPr>
      <w:r w:rsidRPr="007F1892">
        <w:rPr>
          <w:lang w:bidi="en-US"/>
        </w:rPr>
        <w:t>Inmarsat Global Customer Support</w:t>
      </w:r>
      <w:r w:rsidR="00DA064F">
        <w:rPr>
          <w:lang w:bidi="en-US"/>
        </w:rPr>
        <w:br/>
      </w:r>
      <w:r w:rsidRPr="007F1892">
        <w:rPr>
          <w:lang w:bidi="en-US"/>
        </w:rPr>
        <w:t>Inmarsat Global Limited</w:t>
      </w:r>
      <w:r w:rsidR="00DA064F">
        <w:rPr>
          <w:lang w:bidi="en-US"/>
        </w:rPr>
        <w:br/>
      </w:r>
      <w:r w:rsidRPr="007F1892">
        <w:rPr>
          <w:lang w:bidi="en-US"/>
        </w:rPr>
        <w:t>99 City Road</w:t>
      </w:r>
      <w:r w:rsidR="00DA064F">
        <w:rPr>
          <w:lang w:bidi="en-US"/>
        </w:rPr>
        <w:br/>
      </w:r>
      <w:r w:rsidRPr="007F1892">
        <w:rPr>
          <w:lang w:bidi="en-US"/>
        </w:rPr>
        <w:t>London EC1Y 1AX,</w:t>
      </w:r>
      <w:r w:rsidR="00DA064F">
        <w:rPr>
          <w:lang w:bidi="en-US"/>
        </w:rPr>
        <w:br/>
      </w:r>
      <w:r w:rsidRPr="007F1892">
        <w:rPr>
          <w:lang w:bidi="en-US"/>
        </w:rPr>
        <w:t>United Kingdom</w:t>
      </w:r>
      <w:r w:rsidRPr="007F1892">
        <w:rPr>
          <w:lang w:bidi="en-US"/>
        </w:rPr>
        <w:tab/>
      </w:r>
      <w:r w:rsidRPr="007F1892">
        <w:rPr>
          <w:lang w:bidi="en-US"/>
        </w:rPr>
        <w:tab/>
      </w:r>
    </w:p>
    <w:p w14:paraId="35450D71" w14:textId="77777777" w:rsidR="007F1892" w:rsidRPr="007F1892" w:rsidRDefault="007F1892" w:rsidP="00DA064F">
      <w:pPr>
        <w:rPr>
          <w:lang w:bidi="en-US"/>
        </w:rPr>
      </w:pPr>
      <w:r w:rsidRPr="007F1892">
        <w:rPr>
          <w:lang w:bidi="en-US"/>
        </w:rPr>
        <w:t>Telephone +44 207 728 1020/1777</w:t>
      </w:r>
      <w:r w:rsidRPr="007F1892">
        <w:rPr>
          <w:lang w:bidi="en-US"/>
        </w:rPr>
        <w:tab/>
      </w:r>
      <w:r w:rsidRPr="007F1892">
        <w:rPr>
          <w:lang w:bidi="en-US"/>
        </w:rPr>
        <w:tab/>
      </w:r>
    </w:p>
    <w:p w14:paraId="35216977" w14:textId="77777777" w:rsidR="007F1892" w:rsidRPr="007F1892" w:rsidRDefault="007F1892" w:rsidP="00DA064F">
      <w:pPr>
        <w:rPr>
          <w:lang w:bidi="en-US"/>
        </w:rPr>
      </w:pPr>
      <w:r w:rsidRPr="007F1892">
        <w:rPr>
          <w:lang w:bidi="en-US"/>
        </w:rPr>
        <w:t xml:space="preserve">Email address: </w:t>
      </w:r>
      <w:hyperlink r:id="rId12" w:history="1">
        <w:r w:rsidRPr="007F1892">
          <w:rPr>
            <w:rStyle w:val="Hyperlink"/>
            <w:b/>
            <w:lang w:bidi="en-US"/>
          </w:rPr>
          <w:t>globalcustomersupport@inmarsat.com</w:t>
        </w:r>
      </w:hyperlink>
    </w:p>
    <w:p w14:paraId="190CC2F4" w14:textId="77777777" w:rsidR="007F1892" w:rsidRPr="007F1892" w:rsidRDefault="007F1892" w:rsidP="00DA064F">
      <w:pPr>
        <w:pStyle w:val="Heading1"/>
        <w:numPr>
          <w:ilvl w:val="0"/>
          <w:numId w:val="30"/>
        </w:numPr>
        <w:rPr>
          <w:lang w:bidi="en-US"/>
        </w:rPr>
      </w:pPr>
      <w:r w:rsidRPr="007F1892">
        <w:rPr>
          <w:lang w:bidi="en-US"/>
        </w:rPr>
        <w:t>Section 1 – Customer Details</w:t>
      </w:r>
    </w:p>
    <w:p w14:paraId="199FD38C" w14:textId="77777777" w:rsidR="007F1892" w:rsidRPr="007F1892" w:rsidRDefault="007F1892" w:rsidP="003B18C3">
      <w:pPr>
        <w:rPr>
          <w:lang w:bidi="en-US"/>
        </w:rPr>
      </w:pPr>
      <w:r w:rsidRPr="007F1892">
        <w:rPr>
          <w:lang w:bidi="en-US"/>
        </w:rPr>
        <w:t xml:space="preserve">Enter the complete name and address of the Company, Organisation or Individual who will be ultimately responsible for the payment of traffic charges incurred by this MES. Ensure that country and area codes are entered within the appropriate brackets for telephone and facsimile numbers. Details of the contact person who will be responsible for queries concerning the MES must also be entered. </w:t>
      </w:r>
    </w:p>
    <w:p w14:paraId="23837196" w14:textId="51E9E7D7" w:rsidR="007F1892" w:rsidRPr="003B18C3" w:rsidRDefault="00276742" w:rsidP="003B18C3">
      <w:pPr>
        <w:rPr>
          <w:b/>
          <w:bCs/>
          <w:lang w:bidi="en-US"/>
        </w:rPr>
      </w:pPr>
      <w:r>
        <w:rPr>
          <w:b/>
          <w:bCs/>
          <w:lang w:bidi="en-US"/>
        </w:rPr>
        <w:t>P</w:t>
      </w:r>
      <w:r w:rsidRPr="003B18C3">
        <w:rPr>
          <w:b/>
          <w:bCs/>
          <w:lang w:bidi="en-US"/>
        </w:rPr>
        <w:t xml:space="preserve">lease notify your </w:t>
      </w:r>
      <w:r>
        <w:rPr>
          <w:b/>
          <w:bCs/>
          <w:lang w:bidi="en-US"/>
        </w:rPr>
        <w:t>PSA</w:t>
      </w:r>
      <w:r w:rsidRPr="003B18C3">
        <w:rPr>
          <w:b/>
          <w:bCs/>
          <w:lang w:bidi="en-US"/>
        </w:rPr>
        <w:t xml:space="preserve"> urgently if you change your billing entity (</w:t>
      </w:r>
      <w:r>
        <w:rPr>
          <w:b/>
          <w:bCs/>
          <w:lang w:bidi="en-US"/>
        </w:rPr>
        <w:t>AA</w:t>
      </w:r>
      <w:r w:rsidRPr="003B18C3">
        <w:rPr>
          <w:b/>
          <w:bCs/>
          <w:lang w:bidi="en-US"/>
        </w:rPr>
        <w:t xml:space="preserve"> or </w:t>
      </w:r>
      <w:r>
        <w:rPr>
          <w:b/>
          <w:bCs/>
          <w:lang w:bidi="en-US"/>
        </w:rPr>
        <w:t>ISP</w:t>
      </w:r>
      <w:r w:rsidRPr="003B18C3">
        <w:rPr>
          <w:b/>
          <w:bCs/>
          <w:lang w:bidi="en-US"/>
        </w:rPr>
        <w:t>). this is a legal requirement as stated in the Inmarsat terms and conditions which are attached to this form.</w:t>
      </w:r>
    </w:p>
    <w:p w14:paraId="6CCEFC2D" w14:textId="77777777" w:rsidR="007F1892" w:rsidRPr="007F1892" w:rsidRDefault="007F1892" w:rsidP="00DA064F">
      <w:pPr>
        <w:pStyle w:val="Heading1"/>
        <w:rPr>
          <w:lang w:bidi="en-US"/>
        </w:rPr>
      </w:pPr>
      <w:r w:rsidRPr="007F1892">
        <w:rPr>
          <w:lang w:bidi="en-US"/>
        </w:rPr>
        <w:t>Section 2 – Billing Details</w:t>
      </w:r>
    </w:p>
    <w:p w14:paraId="5BAD32B9" w14:textId="77777777" w:rsidR="007F1892" w:rsidRPr="007F1892" w:rsidRDefault="007F1892" w:rsidP="003B18C3">
      <w:pPr>
        <w:rPr>
          <w:lang w:bidi="en-US"/>
        </w:rPr>
      </w:pPr>
      <w:r w:rsidRPr="007F1892">
        <w:rPr>
          <w:lang w:bidi="en-US"/>
        </w:rPr>
        <w:t xml:space="preserve">Enter the entity, </w:t>
      </w:r>
      <w:proofErr w:type="gramStart"/>
      <w:r w:rsidRPr="007F1892">
        <w:rPr>
          <w:lang w:bidi="en-US"/>
        </w:rPr>
        <w:t>ISP</w:t>
      </w:r>
      <w:proofErr w:type="gramEnd"/>
      <w:r w:rsidRPr="007F1892">
        <w:rPr>
          <w:lang w:bidi="en-US"/>
        </w:rPr>
        <w:t xml:space="preserve"> or Accounting Authority (AA) that will be responsible for handling and managing your traffic account. This is the entity where invoices from the Land Earth Station (LES) will be sent. The customer must ensure that prior agreement with either the ISP or AA has been secured before completing this section. PSAs may not agree to process the application if no evidence is shown that such agreement exists.</w:t>
      </w:r>
    </w:p>
    <w:p w14:paraId="1E7FBE19" w14:textId="6CC738FC" w:rsidR="007F1892" w:rsidRPr="003B18C3" w:rsidRDefault="00AD2D33" w:rsidP="003B18C3">
      <w:pPr>
        <w:rPr>
          <w:b/>
          <w:bCs/>
          <w:lang w:bidi="en-US"/>
        </w:rPr>
      </w:pPr>
      <w:r w:rsidRPr="003B18C3">
        <w:rPr>
          <w:b/>
          <w:bCs/>
          <w:lang w:bidi="en-US"/>
        </w:rPr>
        <w:t xml:space="preserve">Please notify your </w:t>
      </w:r>
      <w:r w:rsidR="00276742">
        <w:rPr>
          <w:b/>
          <w:bCs/>
          <w:lang w:bidi="en-US"/>
        </w:rPr>
        <w:t>PSA</w:t>
      </w:r>
      <w:r w:rsidRPr="003B18C3">
        <w:rPr>
          <w:b/>
          <w:bCs/>
          <w:lang w:bidi="en-US"/>
        </w:rPr>
        <w:t xml:space="preserve"> if any of these details change or you are no longer the owner of the </w:t>
      </w:r>
      <w:r w:rsidR="00276742" w:rsidRPr="003B18C3">
        <w:rPr>
          <w:b/>
          <w:bCs/>
          <w:lang w:bidi="en-US"/>
        </w:rPr>
        <w:t>Inmarsat</w:t>
      </w:r>
      <w:r w:rsidRPr="003B18C3">
        <w:rPr>
          <w:b/>
          <w:bCs/>
          <w:lang w:bidi="en-US"/>
        </w:rPr>
        <w:t xml:space="preserve"> equipment referenced in this form.  This is a legal requirement as stated in the </w:t>
      </w:r>
      <w:r w:rsidR="00276742" w:rsidRPr="003B18C3">
        <w:rPr>
          <w:b/>
          <w:bCs/>
          <w:lang w:bidi="en-US"/>
        </w:rPr>
        <w:t>Inmarsat</w:t>
      </w:r>
      <w:r w:rsidRPr="003B18C3">
        <w:rPr>
          <w:b/>
          <w:bCs/>
          <w:lang w:bidi="en-US"/>
        </w:rPr>
        <w:t xml:space="preserve"> terms and conditions which are attached to this form. You will be </w:t>
      </w:r>
      <w:r w:rsidR="00276742" w:rsidRPr="003B18C3">
        <w:rPr>
          <w:b/>
          <w:bCs/>
          <w:lang w:bidi="en-US"/>
        </w:rPr>
        <w:t>responsible</w:t>
      </w:r>
      <w:r w:rsidRPr="003B18C3">
        <w:rPr>
          <w:b/>
          <w:bCs/>
          <w:lang w:bidi="en-US"/>
        </w:rPr>
        <w:t xml:space="preserve"> for any charges and invoices relating to the terminal until it is decommissioned.</w:t>
      </w:r>
    </w:p>
    <w:p w14:paraId="667FA1C3" w14:textId="77777777" w:rsidR="007F1892" w:rsidRPr="007F1892" w:rsidRDefault="007F1892" w:rsidP="00DA064F">
      <w:pPr>
        <w:pStyle w:val="Heading1"/>
        <w:rPr>
          <w:lang w:bidi="en-US"/>
        </w:rPr>
      </w:pPr>
      <w:r w:rsidRPr="007F1892">
        <w:rPr>
          <w:lang w:bidi="en-US"/>
        </w:rPr>
        <w:t>Section 3 – Type of Mobile Earth Station (MES) to be registered</w:t>
      </w:r>
    </w:p>
    <w:p w14:paraId="2CCC00FE" w14:textId="77777777" w:rsidR="005E2E08" w:rsidRDefault="005E2E08" w:rsidP="00AD2D33">
      <w:pPr>
        <w:rPr>
          <w:lang w:bidi="en-US"/>
        </w:rPr>
      </w:pPr>
      <w:r>
        <w:rPr>
          <w:lang w:bidi="en-US"/>
        </w:rPr>
        <w:t>This section determines the environment in which the MES will be used, the system applied for, and the primary use of the MES. This section also identifies the model of the MES and the country where it will be registered.</w:t>
      </w:r>
    </w:p>
    <w:p w14:paraId="294EE492" w14:textId="77777777" w:rsidR="005E2E08" w:rsidRDefault="005E2E08" w:rsidP="00AD2D33">
      <w:pPr>
        <w:rPr>
          <w:lang w:bidi="en-US"/>
        </w:rPr>
      </w:pPr>
      <w:r>
        <w:rPr>
          <w:lang w:bidi="en-US"/>
        </w:rPr>
        <w:t xml:space="preserve">Environment Usage:  </w:t>
      </w:r>
    </w:p>
    <w:p w14:paraId="52A375C7" w14:textId="77777777" w:rsidR="005E2E08" w:rsidRDefault="005E2E08" w:rsidP="00AD2D33">
      <w:pPr>
        <w:pStyle w:val="Bulletfirstlevel"/>
        <w:rPr>
          <w:lang w:bidi="en-US"/>
        </w:rPr>
      </w:pPr>
      <w:r>
        <w:rPr>
          <w:lang w:bidi="en-US"/>
        </w:rPr>
        <w:lastRenderedPageBreak/>
        <w:t xml:space="preserve">Maritime means any MESs that are installed on board a ship or any other vessel.  </w:t>
      </w:r>
    </w:p>
    <w:p w14:paraId="63EA2ABB" w14:textId="77777777" w:rsidR="005E2E08" w:rsidRDefault="005E2E08" w:rsidP="00AD2D33">
      <w:pPr>
        <w:pStyle w:val="Bulletfirstlevel"/>
        <w:rPr>
          <w:lang w:bidi="en-US"/>
        </w:rPr>
      </w:pPr>
      <w:r>
        <w:rPr>
          <w:lang w:bidi="en-US"/>
        </w:rPr>
        <w:t>Maritime Fixed means any maritime MES that is installed on a fixed maritime installation (e.g., fixed oil drilling platforms, light houses, maritime colleges, etc.). Maritime fixed MESs shall not be used on board a ship or any other vessel. Failure to abide by this requirement may jeopardize safety.</w:t>
      </w:r>
    </w:p>
    <w:p w14:paraId="2976472A" w14:textId="77777777" w:rsidR="005E2E08" w:rsidRDefault="005E2E08" w:rsidP="00AD2D33">
      <w:pPr>
        <w:rPr>
          <w:lang w:bidi="en-US"/>
        </w:rPr>
      </w:pPr>
      <w:r>
        <w:rPr>
          <w:lang w:bidi="en-US"/>
        </w:rPr>
        <w:t>Primary Use of the MES:  tick the box corresponding to the type of vessel. For example, container ships, oil tankers and bulk carriers should be classified as ‘Trading’.</w:t>
      </w:r>
    </w:p>
    <w:p w14:paraId="3994DA12" w14:textId="77777777" w:rsidR="005E2E08" w:rsidRDefault="005E2E08" w:rsidP="00AD2D33">
      <w:pPr>
        <w:rPr>
          <w:lang w:bidi="en-US"/>
        </w:rPr>
      </w:pPr>
      <w:r>
        <w:rPr>
          <w:lang w:bidi="en-US"/>
        </w:rPr>
        <w:t>Country of Registry:  the country where the vessel is registered or where the fixed MES is located.</w:t>
      </w:r>
    </w:p>
    <w:p w14:paraId="7BD0E9A5" w14:textId="77777777" w:rsidR="005E2E08" w:rsidRPr="00AD2D33" w:rsidRDefault="005E2E08" w:rsidP="00AD2D33">
      <w:pPr>
        <w:rPr>
          <w:b/>
          <w:bCs/>
          <w:lang w:bidi="en-US"/>
        </w:rPr>
      </w:pPr>
      <w:r w:rsidRPr="00AD2D33">
        <w:rPr>
          <w:b/>
          <w:bCs/>
          <w:lang w:bidi="en-US"/>
        </w:rPr>
        <w:t>PLEASE NOTE: If an MES is activated as Maritime Fixed but is placed on a vessel, you could be endangering lives at sea.</w:t>
      </w:r>
    </w:p>
    <w:p w14:paraId="73F5EA9F" w14:textId="77777777" w:rsidR="007F1892" w:rsidRPr="007F1892" w:rsidRDefault="007F1892" w:rsidP="00DA064F">
      <w:pPr>
        <w:pStyle w:val="Heading1"/>
        <w:rPr>
          <w:lang w:bidi="en-US"/>
        </w:rPr>
      </w:pPr>
      <w:r w:rsidRPr="007F1892">
        <w:rPr>
          <w:lang w:bidi="en-US"/>
        </w:rPr>
        <w:t>Section 4 – Preferred Land Earth Station Operator (LESO)</w:t>
      </w:r>
    </w:p>
    <w:p w14:paraId="3C36DD02" w14:textId="77777777" w:rsidR="007F1892" w:rsidRPr="007F1892" w:rsidRDefault="007F1892" w:rsidP="003B18C3">
      <w:pPr>
        <w:rPr>
          <w:lang w:bidi="en-US"/>
        </w:rPr>
      </w:pPr>
      <w:r w:rsidRPr="007F1892">
        <w:rPr>
          <w:lang w:bidi="en-US"/>
        </w:rPr>
        <w:t>A monthly Network Access Fee applies to all registered Inmarsat-C terminals. The Network Access Fee will be invoiced based on your Preferred LESO selection.</w:t>
      </w:r>
    </w:p>
    <w:p w14:paraId="0D00A867" w14:textId="77777777" w:rsidR="007F1892" w:rsidRPr="007F1892" w:rsidRDefault="007F1892" w:rsidP="00DA064F">
      <w:pPr>
        <w:pStyle w:val="Heading1"/>
        <w:rPr>
          <w:lang w:bidi="en-US"/>
        </w:rPr>
      </w:pPr>
      <w:r w:rsidRPr="007F1892">
        <w:rPr>
          <w:lang w:bidi="en-US"/>
        </w:rPr>
        <w:t>Section 5 – Mobile Earth Station (MES) Details</w:t>
      </w:r>
    </w:p>
    <w:p w14:paraId="6D493E5F" w14:textId="77777777" w:rsidR="007F1892" w:rsidRPr="007F1892" w:rsidRDefault="007F1892" w:rsidP="005E7ADA">
      <w:pPr>
        <w:rPr>
          <w:lang w:bidi="en-US"/>
        </w:rPr>
      </w:pPr>
      <w:r w:rsidRPr="007F1892">
        <w:rPr>
          <w:lang w:bidi="en-US"/>
        </w:rPr>
        <w:t>Enter the Manufacturer of the MES and the complete MES model name.</w:t>
      </w:r>
    </w:p>
    <w:p w14:paraId="2DEAC33D" w14:textId="77777777" w:rsidR="007F1892" w:rsidRPr="007F1892" w:rsidRDefault="007F1892" w:rsidP="005E7ADA">
      <w:pPr>
        <w:rPr>
          <w:lang w:bidi="en-US"/>
        </w:rPr>
      </w:pPr>
      <w:r w:rsidRPr="007F1892">
        <w:rPr>
          <w:lang w:bidi="en-US"/>
        </w:rPr>
        <w:t xml:space="preserve">Enter in the appropriate space provided, the MES Serial Number for the normal Inmarsat-C; or the Inmarsat Serial Number (ISN) for the Mini-C. </w:t>
      </w:r>
      <w:proofErr w:type="gramStart"/>
      <w:r w:rsidRPr="007F1892">
        <w:rPr>
          <w:lang w:bidi="en-US"/>
        </w:rPr>
        <w:t>Either should</w:t>
      </w:r>
      <w:proofErr w:type="gramEnd"/>
      <w:r w:rsidRPr="007F1892">
        <w:rPr>
          <w:lang w:bidi="en-US"/>
        </w:rPr>
        <w:t xml:space="preserve"> be found on the outside casing of the MES. The manufacturer or manufacturer’s agent will provide this serial number if it is not placed on the casing.  </w:t>
      </w:r>
    </w:p>
    <w:p w14:paraId="2250D766" w14:textId="77777777" w:rsidR="007F1892" w:rsidRPr="007F1892" w:rsidRDefault="007F1892" w:rsidP="005E7ADA">
      <w:pPr>
        <w:rPr>
          <w:lang w:bidi="en-US"/>
        </w:rPr>
      </w:pPr>
      <w:r w:rsidRPr="007F1892">
        <w:rPr>
          <w:lang w:bidi="en-US"/>
        </w:rPr>
        <w:t>Enter ‘Y’ or ‘N’ on the Privacy box.  When Privacy =Y, any enquiries regarding the MES will not be permitted by Inmarsat and the enquirer will be referred to the PSA.</w:t>
      </w:r>
    </w:p>
    <w:p w14:paraId="12642E89" w14:textId="77777777" w:rsidR="007F1892" w:rsidRPr="007F1892" w:rsidRDefault="007F1892" w:rsidP="005E7ADA">
      <w:pPr>
        <w:rPr>
          <w:lang w:bidi="en-US"/>
        </w:rPr>
      </w:pPr>
      <w:r w:rsidRPr="007F1892">
        <w:rPr>
          <w:lang w:bidi="en-US"/>
        </w:rPr>
        <w:t>Enter the 4-letter telex answerback. (Numbers and special characters are not allowed.)</w:t>
      </w:r>
    </w:p>
    <w:p w14:paraId="20B36B17" w14:textId="7483B44E" w:rsidR="007F1892" w:rsidRDefault="007F1892" w:rsidP="00886BC6">
      <w:pPr>
        <w:rPr>
          <w:lang w:bidi="en-US"/>
        </w:rPr>
      </w:pPr>
      <w:r w:rsidRPr="007F1892">
        <w:rPr>
          <w:lang w:bidi="en-US"/>
        </w:rPr>
        <w:t>Leave the Inmarsat Mobile Number (IMN) blank. The PSA will assign the IMN for each service requested.</w:t>
      </w:r>
    </w:p>
    <w:p w14:paraId="07A611EC" w14:textId="77777777" w:rsidR="00EF0FB6" w:rsidRPr="00EF0FB6" w:rsidRDefault="00EF0FB6" w:rsidP="00EF0FB6">
      <w:pPr>
        <w:pStyle w:val="Heading1"/>
        <w:rPr>
          <w:lang w:val="en-US" w:bidi="en-US"/>
        </w:rPr>
      </w:pPr>
      <w:r w:rsidRPr="00EF0FB6">
        <w:rPr>
          <w:lang w:val="en-US" w:bidi="en-US"/>
        </w:rPr>
        <w:t>Section 6 – Mobile Earth Station (MES) Details</w:t>
      </w:r>
    </w:p>
    <w:p w14:paraId="090A4302" w14:textId="77777777" w:rsidR="00EF0FB6" w:rsidRPr="00EF0FB6" w:rsidRDefault="00EF0FB6" w:rsidP="00EF0FB6">
      <w:pPr>
        <w:rPr>
          <w:lang w:val="en-US" w:bidi="en-US"/>
        </w:rPr>
      </w:pPr>
      <w:r w:rsidRPr="00EF0FB6">
        <w:rPr>
          <w:lang w:val="en-US" w:bidi="en-US"/>
        </w:rPr>
        <w:t xml:space="preserve">Enter the complete name and address of the </w:t>
      </w:r>
      <w:proofErr w:type="gramStart"/>
      <w:r w:rsidRPr="00EF0FB6">
        <w:rPr>
          <w:lang w:val="en-US" w:bidi="en-US"/>
        </w:rPr>
        <w:t>on-shore</w:t>
      </w:r>
      <w:proofErr w:type="gramEnd"/>
      <w:r w:rsidRPr="00EF0FB6">
        <w:rPr>
          <w:lang w:val="en-US" w:bidi="en-US"/>
        </w:rPr>
        <w:t xml:space="preserve"> individual who will be responsible for acting on behalf of the owners of the vessel in case of a distress and safety situation if the MES is used for such purpose. Ensure that country and area codes are entered within the appropriate brackets for telephone and facsimile numbers. Do not omit any details, as immediate contact must be established with such a person if a distress and safety situation </w:t>
      </w:r>
      <w:proofErr w:type="gramStart"/>
      <w:r w:rsidRPr="00EF0FB6">
        <w:rPr>
          <w:lang w:val="en-US" w:bidi="en-US"/>
        </w:rPr>
        <w:t>arises</w:t>
      </w:r>
      <w:proofErr w:type="gramEnd"/>
      <w:r w:rsidRPr="00EF0FB6">
        <w:rPr>
          <w:lang w:val="en-US" w:bidi="en-US"/>
        </w:rPr>
        <w:t xml:space="preserve">. </w:t>
      </w:r>
    </w:p>
    <w:p w14:paraId="69B96703" w14:textId="77777777" w:rsidR="00EF0FB6" w:rsidRPr="00EF0FB6" w:rsidRDefault="00EF0FB6" w:rsidP="00EF0FB6">
      <w:pPr>
        <w:rPr>
          <w:lang w:val="en-US" w:bidi="en-US"/>
        </w:rPr>
      </w:pPr>
      <w:r w:rsidRPr="00EF0FB6">
        <w:rPr>
          <w:lang w:val="en-US" w:bidi="en-US"/>
        </w:rPr>
        <w:t xml:space="preserve">It is imperative that you </w:t>
      </w:r>
      <w:proofErr w:type="gramStart"/>
      <w:r w:rsidRPr="00EF0FB6">
        <w:rPr>
          <w:lang w:val="en-US" w:bidi="en-US"/>
        </w:rPr>
        <w:t>maintain current emergency contact details at all times</w:t>
      </w:r>
      <w:proofErr w:type="gramEnd"/>
      <w:r w:rsidRPr="00EF0FB6">
        <w:rPr>
          <w:lang w:val="en-US" w:bidi="en-US"/>
        </w:rPr>
        <w:t xml:space="preserve"> and that you immediately notify the PSA of any changes.  Failure to maintain the correct emergency contact details may jeopardize seafarers associated with the vessel and other associated rescue operations. It is the responsibility of the PSA to </w:t>
      </w:r>
      <w:proofErr w:type="gramStart"/>
      <w:r w:rsidRPr="00EF0FB6">
        <w:rPr>
          <w:lang w:val="en-US" w:bidi="en-US"/>
        </w:rPr>
        <w:t>maintain the data in this field at all times</w:t>
      </w:r>
      <w:proofErr w:type="gramEnd"/>
      <w:r w:rsidRPr="00EF0FB6">
        <w:rPr>
          <w:lang w:val="en-US" w:bidi="en-US"/>
        </w:rPr>
        <w:t>.</w:t>
      </w:r>
    </w:p>
    <w:p w14:paraId="08B1BC47" w14:textId="77777777" w:rsidR="00EF0FB6" w:rsidRPr="00EF0FB6" w:rsidRDefault="00EF0FB6" w:rsidP="00EF0FB6">
      <w:pPr>
        <w:pStyle w:val="Heading1"/>
        <w:rPr>
          <w:lang w:val="en-US" w:bidi="en-US"/>
        </w:rPr>
      </w:pPr>
      <w:r w:rsidRPr="00EF0FB6">
        <w:rPr>
          <w:lang w:val="en-US" w:bidi="en-US"/>
        </w:rPr>
        <w:t>Section 7 – Vessel Details</w:t>
      </w:r>
    </w:p>
    <w:p w14:paraId="7BA910CA" w14:textId="2590AFA2" w:rsidR="00EF0FB6" w:rsidRPr="007F1892" w:rsidRDefault="00EF0FB6" w:rsidP="00EF0FB6">
      <w:pPr>
        <w:rPr>
          <w:lang w:bidi="en-US"/>
        </w:rPr>
      </w:pPr>
      <w:r w:rsidRPr="00EF0FB6">
        <w:rPr>
          <w:lang w:val="en-US" w:bidi="en-US"/>
        </w:rPr>
        <w:t xml:space="preserve">For Maritime environment usage (i.e., not Maritime Fixed).  Enter the vessel’s details as required. Applicants must always enter the correct details and in particular the Call Sign, the MMSI and the IMO Number. PSAs may not agree to process the application if the </w:t>
      </w:r>
      <w:proofErr w:type="gramStart"/>
      <w:r w:rsidRPr="00EF0FB6">
        <w:rPr>
          <w:lang w:val="en-US" w:bidi="en-US"/>
        </w:rPr>
        <w:t>details</w:t>
      </w:r>
      <w:proofErr w:type="gramEnd"/>
      <w:r w:rsidRPr="00EF0FB6">
        <w:rPr>
          <w:lang w:val="en-US" w:bidi="en-US"/>
        </w:rPr>
        <w:t xml:space="preserve"> in this section is incomplete.</w:t>
      </w:r>
    </w:p>
    <w:p w14:paraId="1E201F82" w14:textId="5CDE54E0" w:rsidR="007F1892" w:rsidRPr="007F1892" w:rsidRDefault="007F1892" w:rsidP="00DA064F">
      <w:pPr>
        <w:pStyle w:val="Heading1"/>
        <w:rPr>
          <w:lang w:bidi="en-US"/>
        </w:rPr>
      </w:pPr>
      <w:r w:rsidRPr="007F1892">
        <w:rPr>
          <w:lang w:bidi="en-US"/>
        </w:rPr>
        <w:t xml:space="preserve">Section </w:t>
      </w:r>
      <w:r w:rsidR="00EF0FB6">
        <w:rPr>
          <w:lang w:bidi="en-US"/>
        </w:rPr>
        <w:t>8</w:t>
      </w:r>
      <w:r w:rsidRPr="007F1892">
        <w:rPr>
          <w:lang w:bidi="en-US"/>
        </w:rPr>
        <w:t xml:space="preserve"> – Certification and Agreement</w:t>
      </w:r>
    </w:p>
    <w:p w14:paraId="51658303" w14:textId="77777777" w:rsidR="007F1892" w:rsidRPr="007F1892" w:rsidRDefault="007F1892" w:rsidP="007F1892">
      <w:pPr>
        <w:pStyle w:val="Bodycopy"/>
        <w:rPr>
          <w:b/>
          <w:u w:val="single"/>
          <w:lang w:bidi="en-US"/>
        </w:rPr>
      </w:pPr>
    </w:p>
    <w:p w14:paraId="3E5FDA30" w14:textId="77777777" w:rsidR="007F1892" w:rsidRPr="007F1892" w:rsidRDefault="007F1892" w:rsidP="005E7ADA">
      <w:pPr>
        <w:rPr>
          <w:lang w:bidi="en-US"/>
        </w:rPr>
      </w:pPr>
      <w:r w:rsidRPr="007F1892">
        <w:rPr>
          <w:lang w:bidi="en-US"/>
        </w:rPr>
        <w:t>To assist the PSA, this is an entry for the AA/ISP to verify they accept the account by placing their code and signature in the required sections.</w:t>
      </w:r>
    </w:p>
    <w:p w14:paraId="3B57EF6A" w14:textId="2748BF29" w:rsidR="009B6736" w:rsidRDefault="007F1892" w:rsidP="00EF0FB6">
      <w:pPr>
        <w:rPr>
          <w:lang w:bidi="en-US"/>
        </w:rPr>
      </w:pPr>
      <w:r w:rsidRPr="007F1892">
        <w:rPr>
          <w:lang w:bidi="en-US"/>
        </w:rPr>
        <w:t xml:space="preserve">This section must be signed by the person who owns the MES and has the ultimate responsibility for ensuring payment of traffic charges incurred by the MES. </w:t>
      </w:r>
    </w:p>
    <w:sectPr w:rsidR="009B6736" w:rsidSect="008678CF">
      <w:headerReference w:type="default" r:id="rId13"/>
      <w:footerReference w:type="default" r:id="rId14"/>
      <w:pgSz w:w="11906" w:h="16838" w:code="9"/>
      <w:pgMar w:top="1985" w:right="1134" w:bottom="851" w:left="1134" w:header="624" w:footer="57"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33BF" w14:textId="77777777" w:rsidR="005F4251" w:rsidRDefault="005F4251" w:rsidP="00F35889">
      <w:pPr>
        <w:spacing w:after="0"/>
      </w:pPr>
      <w:r>
        <w:separator/>
      </w:r>
    </w:p>
  </w:endnote>
  <w:endnote w:type="continuationSeparator" w:id="0">
    <w:p w14:paraId="09A3E111" w14:textId="77777777" w:rsidR="005F4251" w:rsidRDefault="005F4251" w:rsidP="00F35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F667" w14:textId="3301C665" w:rsidR="00A3606F" w:rsidRPr="00BB5514" w:rsidRDefault="00921D65" w:rsidP="00156EE7">
    <w:pPr>
      <w:pStyle w:val="Footer"/>
      <w:tabs>
        <w:tab w:val="clear" w:pos="9360"/>
        <w:tab w:val="right" w:pos="10772"/>
      </w:tabs>
      <w:ind w:left="0" w:right="-710"/>
      <w:jc w:val="right"/>
      <w:rPr>
        <w:sz w:val="13"/>
        <w:szCs w:val="13"/>
      </w:rPr>
    </w:pPr>
    <w:r>
      <w:rPr>
        <w:noProof/>
        <w:sz w:val="13"/>
        <w:szCs w:val="13"/>
        <w:lang w:eastAsia="en-GB"/>
      </w:rPr>
      <mc:AlternateContent>
        <mc:Choice Requires="wps">
          <w:drawing>
            <wp:anchor distT="0" distB="0" distL="114300" distR="114300" simplePos="0" relativeHeight="251660288" behindDoc="0" locked="0" layoutInCell="0" allowOverlap="1" wp14:anchorId="6624E236" wp14:editId="2A3C340A">
              <wp:simplePos x="0" y="0"/>
              <wp:positionH relativeFrom="page">
                <wp:posOffset>0</wp:posOffset>
              </wp:positionH>
              <wp:positionV relativeFrom="page">
                <wp:posOffset>10228580</wp:posOffset>
              </wp:positionV>
              <wp:extent cx="7560310" cy="273050"/>
              <wp:effectExtent l="0" t="0" r="0" b="12700"/>
              <wp:wrapNone/>
              <wp:docPr id="1" name="MSIPCMdfca47c7a4e83b10d8766c42" descr="{&quot;HashCode&quot;:-103969259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72FCB" w14:textId="6F2F2DD4" w:rsidR="00921D65" w:rsidRPr="003F7E34" w:rsidRDefault="003F7E34" w:rsidP="003F7E34">
                          <w:pPr>
                            <w:spacing w:after="0"/>
                            <w:ind w:left="0"/>
                            <w:rPr>
                              <w:rFonts w:ascii="Calibri" w:hAnsi="Calibri" w:cs="Calibri"/>
                              <w:color w:val="000000"/>
                              <w:sz w:val="14"/>
                            </w:rPr>
                          </w:pPr>
                          <w:proofErr w:type="gramStart"/>
                          <w:r w:rsidRPr="003F7E34">
                            <w:rPr>
                              <w:rFonts w:ascii="Calibri" w:hAnsi="Calibri" w:cs="Calibri"/>
                              <w:color w:val="000000"/>
                              <w:sz w:val="14"/>
                            </w:rPr>
                            <w:t>PUBLIC  |</w:t>
                          </w:r>
                          <w:proofErr w:type="gramEnd"/>
                          <w:r w:rsidRPr="003F7E34">
                            <w:rPr>
                              <w:rFonts w:ascii="Calibri" w:hAnsi="Calibri" w:cs="Calibri"/>
                              <w:color w:val="000000"/>
                              <w:sz w:val="14"/>
                            </w:rPr>
                            <w:t xml:space="preserve">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24E236" id="_x0000_t202" coordsize="21600,21600" o:spt="202" path="m,l,21600r21600,l21600,xe">
              <v:stroke joinstyle="miter"/>
              <v:path gradientshapeok="t" o:connecttype="rect"/>
            </v:shapetype>
            <v:shape id="MSIPCMdfca47c7a4e83b10d8766c42" o:spid="_x0000_s1026" type="#_x0000_t202" alt="{&quot;HashCode&quot;:-1039692591,&quot;Height&quot;:841.0,&quot;Width&quot;:595.0,&quot;Placement&quot;:&quot;Footer&quot;,&quot;Index&quot;:&quot;Primary&quot;,&quot;Section&quot;:1,&quot;Top&quot;:0.0,&quot;Left&quot;:0.0}" style="position:absolute;left:0;text-align:left;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CE72FCB" w14:textId="6F2F2DD4" w:rsidR="00921D65" w:rsidRPr="003F7E34" w:rsidRDefault="003F7E34" w:rsidP="003F7E34">
                    <w:pPr>
                      <w:spacing w:after="0"/>
                      <w:ind w:left="0"/>
                      <w:rPr>
                        <w:rFonts w:ascii="Calibri" w:hAnsi="Calibri" w:cs="Calibri"/>
                        <w:color w:val="000000"/>
                        <w:sz w:val="14"/>
                      </w:rPr>
                    </w:pPr>
                    <w:proofErr w:type="gramStart"/>
                    <w:r w:rsidRPr="003F7E34">
                      <w:rPr>
                        <w:rFonts w:ascii="Calibri" w:hAnsi="Calibri" w:cs="Calibri"/>
                        <w:color w:val="000000"/>
                        <w:sz w:val="14"/>
                      </w:rPr>
                      <w:t>PUBLIC  |</w:t>
                    </w:r>
                    <w:proofErr w:type="gramEnd"/>
                    <w:r w:rsidRPr="003F7E34">
                      <w:rPr>
                        <w:rFonts w:ascii="Calibri" w:hAnsi="Calibri" w:cs="Calibri"/>
                        <w:color w:val="000000"/>
                        <w:sz w:val="14"/>
                      </w:rPr>
                      <w:t xml:space="preserve">  © INMARSAT</w:t>
                    </w:r>
                  </w:p>
                </w:txbxContent>
              </v:textbox>
              <w10:wrap anchorx="page" anchory="page"/>
            </v:shape>
          </w:pict>
        </mc:Fallback>
      </mc:AlternateContent>
    </w:r>
    <w:r w:rsidR="00156EE7">
      <w:rPr>
        <w:noProof/>
        <w:sz w:val="13"/>
        <w:szCs w:val="13"/>
        <w:lang w:eastAsia="en-GB"/>
      </w:rPr>
      <mc:AlternateContent>
        <mc:Choice Requires="wps">
          <w:drawing>
            <wp:anchor distT="0" distB="0" distL="114300" distR="114300" simplePos="0" relativeHeight="251655168" behindDoc="0" locked="0" layoutInCell="0" allowOverlap="1" wp14:anchorId="201621B7" wp14:editId="0C1830E4">
              <wp:simplePos x="0" y="0"/>
              <wp:positionH relativeFrom="page">
                <wp:posOffset>0</wp:posOffset>
              </wp:positionH>
              <wp:positionV relativeFrom="page">
                <wp:posOffset>10228580</wp:posOffset>
              </wp:positionV>
              <wp:extent cx="7560310" cy="273050"/>
              <wp:effectExtent l="0" t="0" r="0" b="12700"/>
              <wp:wrapNone/>
              <wp:docPr id="10" name="MSIPCM4a3b4e9a9ac600a36af8cf40" descr="{&quot;HashCode&quot;:-121229807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3D60C" w14:textId="77777777" w:rsidR="00156EE7" w:rsidRPr="003C3036" w:rsidRDefault="003C3036" w:rsidP="003C3036">
                          <w:pPr>
                            <w:spacing w:after="0"/>
                            <w:ind w:left="0"/>
                            <w:rPr>
                              <w:rFonts w:ascii="Calibri" w:hAnsi="Calibri" w:cs="Calibri"/>
                              <w:color w:val="000000"/>
                              <w:sz w:val="14"/>
                            </w:rPr>
                          </w:pPr>
                          <w:proofErr w:type="gramStart"/>
                          <w:r w:rsidRPr="003C3036">
                            <w:rPr>
                              <w:rFonts w:ascii="Calibri" w:hAnsi="Calibri" w:cs="Calibri"/>
                              <w:color w:val="000000"/>
                              <w:sz w:val="14"/>
                            </w:rPr>
                            <w:t>PUBLIC  |</w:t>
                          </w:r>
                          <w:proofErr w:type="gramEnd"/>
                          <w:r w:rsidRPr="003C3036">
                            <w:rPr>
                              <w:rFonts w:ascii="Calibri" w:hAnsi="Calibri" w:cs="Calibri"/>
                              <w:color w:val="000000"/>
                              <w:sz w:val="14"/>
                            </w:rPr>
                            <w:t xml:space="preserve">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01621B7" id="MSIPCM4a3b4e9a9ac600a36af8cf40" o:spid="_x0000_s1027" type="#_x0000_t202" alt="{&quot;HashCode&quot;:-1212298077,&quot;Height&quot;:841.0,&quot;Width&quot;:595.0,&quot;Placement&quot;:&quot;Footer&quot;,&quot;Index&quot;:&quot;Primary&quot;,&quot;Section&quot;:2,&quot;Top&quot;:0.0,&quot;Left&quot;:0.0}" style="position:absolute;left:0;text-align:left;margin-left:0;margin-top:805.4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7EA3D60C" w14:textId="77777777" w:rsidR="00156EE7" w:rsidRPr="003C3036" w:rsidRDefault="003C3036" w:rsidP="003C3036">
                    <w:pPr>
                      <w:spacing w:after="0"/>
                      <w:ind w:left="0"/>
                      <w:rPr>
                        <w:rFonts w:ascii="Calibri" w:hAnsi="Calibri" w:cs="Calibri"/>
                        <w:color w:val="000000"/>
                        <w:sz w:val="14"/>
                      </w:rPr>
                    </w:pPr>
                    <w:proofErr w:type="gramStart"/>
                    <w:r w:rsidRPr="003C3036">
                      <w:rPr>
                        <w:rFonts w:ascii="Calibri" w:hAnsi="Calibri" w:cs="Calibri"/>
                        <w:color w:val="000000"/>
                        <w:sz w:val="14"/>
                      </w:rPr>
                      <w:t>PUBLIC  |</w:t>
                    </w:r>
                    <w:proofErr w:type="gramEnd"/>
                    <w:r w:rsidRPr="003C3036">
                      <w:rPr>
                        <w:rFonts w:ascii="Calibri" w:hAnsi="Calibri" w:cs="Calibri"/>
                        <w:color w:val="000000"/>
                        <w:sz w:val="14"/>
                      </w:rPr>
                      <w:t xml:space="preserve">  © INMARSAT</w:t>
                    </w:r>
                  </w:p>
                </w:txbxContent>
              </v:textbox>
              <w10:wrap anchorx="page" anchory="page"/>
            </v:shape>
          </w:pict>
        </mc:Fallback>
      </mc:AlternateContent>
    </w:r>
    <w:r w:rsidR="00A3606F">
      <w:rPr>
        <w:sz w:val="13"/>
        <w:szCs w:val="13"/>
      </w:rPr>
      <w:t xml:space="preserve">PAGE </w:t>
    </w:r>
    <w:r w:rsidR="00A3606F">
      <w:rPr>
        <w:sz w:val="13"/>
        <w:szCs w:val="13"/>
      </w:rPr>
      <w:fldChar w:fldCharType="begin"/>
    </w:r>
    <w:r w:rsidR="00A3606F">
      <w:rPr>
        <w:sz w:val="13"/>
        <w:szCs w:val="13"/>
      </w:rPr>
      <w:instrText xml:space="preserve"> PAGE  \* MERGEFORMAT </w:instrText>
    </w:r>
    <w:r w:rsidR="00A3606F">
      <w:rPr>
        <w:sz w:val="13"/>
        <w:szCs w:val="13"/>
      </w:rPr>
      <w:fldChar w:fldCharType="separate"/>
    </w:r>
    <w:r w:rsidR="00753187">
      <w:rPr>
        <w:noProof/>
        <w:sz w:val="13"/>
        <w:szCs w:val="13"/>
      </w:rPr>
      <w:t>2</w:t>
    </w:r>
    <w:r w:rsidR="00A3606F">
      <w:rPr>
        <w:sz w:val="13"/>
        <w:szCs w:val="13"/>
      </w:rPr>
      <w:fldChar w:fldCharType="end"/>
    </w:r>
  </w:p>
  <w:p w14:paraId="1DB6AE4D" w14:textId="77777777" w:rsidR="00A3606F" w:rsidRDefault="00A3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EBB2" w14:textId="77777777" w:rsidR="005F4251" w:rsidRDefault="005F4251" w:rsidP="00F35889">
      <w:pPr>
        <w:spacing w:after="0"/>
      </w:pPr>
      <w:r>
        <w:separator/>
      </w:r>
    </w:p>
  </w:footnote>
  <w:footnote w:type="continuationSeparator" w:id="0">
    <w:p w14:paraId="3D9548FF" w14:textId="77777777" w:rsidR="005F4251" w:rsidRDefault="005F4251" w:rsidP="00F358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E343" w14:textId="77777777" w:rsidR="00107B3B" w:rsidRDefault="00107B3B" w:rsidP="00AB0917">
    <w:pPr>
      <w:pStyle w:val="Header"/>
      <w:ind w:left="5760"/>
      <w:rPr>
        <w:b/>
        <w:bCs/>
      </w:rPr>
    </w:pPr>
    <w:r>
      <w:rPr>
        <w:b/>
        <w:bCs/>
      </w:rPr>
      <w:t>Inmarsat Solutions</w:t>
    </w:r>
  </w:p>
  <w:p w14:paraId="7DBE6441" w14:textId="2F3CF3DB" w:rsidR="00AB0917" w:rsidRPr="00AB0917" w:rsidRDefault="00AB0917" w:rsidP="00AB0917">
    <w:pPr>
      <w:pStyle w:val="Header"/>
      <w:ind w:left="5760"/>
      <w:rPr>
        <w:b/>
        <w:bCs/>
      </w:rPr>
    </w:pPr>
    <w:r w:rsidRPr="00AB0917">
      <w:rPr>
        <w:b/>
        <w:bCs/>
      </w:rPr>
      <w:t xml:space="preserve">Registration for Service Activation of </w:t>
    </w:r>
  </w:p>
  <w:p w14:paraId="7F4F62E8" w14:textId="69D13687" w:rsidR="008678CF" w:rsidRDefault="001B22DC" w:rsidP="008678CF">
    <w:pPr>
      <w:pStyle w:val="Header"/>
      <w:ind w:left="5760"/>
      <w:rPr>
        <w:b/>
        <w:bCs/>
      </w:rPr>
    </w:pPr>
    <w:r>
      <w:rPr>
        <w:b/>
        <w:bCs/>
      </w:rPr>
      <w:t>Maritime</w:t>
    </w:r>
    <w:r w:rsidR="00AB0917" w:rsidRPr="00AB0917">
      <w:rPr>
        <w:b/>
        <w:bCs/>
      </w:rPr>
      <w:t xml:space="preserve"> Inmarsat-C Mobile Earth Station</w:t>
    </w:r>
    <w:r w:rsidR="00FE3709">
      <w:rPr>
        <w:noProof/>
        <w:lang w:eastAsia="en-GB"/>
      </w:rPr>
      <w:drawing>
        <wp:anchor distT="0" distB="0" distL="114300" distR="114300" simplePos="0" relativeHeight="251658240" behindDoc="0" locked="0" layoutInCell="1" allowOverlap="1" wp14:anchorId="5AC53332" wp14:editId="69C7E01B">
          <wp:simplePos x="0" y="0"/>
          <wp:positionH relativeFrom="column">
            <wp:posOffset>-457200</wp:posOffset>
          </wp:positionH>
          <wp:positionV relativeFrom="page">
            <wp:posOffset>324485</wp:posOffset>
          </wp:positionV>
          <wp:extent cx="1314000" cy="572400"/>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
                  <a:srcRect l="13015" t="12052" r="12148" b="22203"/>
                  <a:stretch/>
                </pic:blipFill>
                <pic:spPr bwMode="auto">
                  <a:xfrm>
                    <a:off x="0" y="0"/>
                    <a:ext cx="1314000" cy="57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925352" w14:textId="2CFC6D89" w:rsidR="008678CF" w:rsidRPr="007A33D6" w:rsidRDefault="008678CF" w:rsidP="008678CF">
    <w:pPr>
      <w:pStyle w:val="Header"/>
      <w:ind w:left="5760"/>
      <w:rPr>
        <w:b/>
        <w:bCs/>
      </w:rPr>
    </w:pPr>
    <w:r w:rsidRPr="003005C6">
      <w:t xml:space="preserve">Effective </w:t>
    </w:r>
    <w:r w:rsidR="004160E9">
      <w:t>APRIL</w:t>
    </w:r>
    <w:r w:rsidR="00AB0917">
      <w:t xml:space="preserve"> 20</w:t>
    </w:r>
    <w:r w:rsidR="0059464E">
      <w:t>2</w:t>
    </w:r>
    <w:r w:rsidR="004160E9">
      <w:t>4</w:t>
    </w:r>
  </w:p>
  <w:p w14:paraId="02632111" w14:textId="77777777" w:rsidR="008678CF" w:rsidRDefault="00867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1EA"/>
    <w:multiLevelType w:val="hybridMultilevel"/>
    <w:tmpl w:val="2D62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lvl>
    <w:lvl w:ilvl="1">
      <w:start w:val="1"/>
      <w:numFmt w:val="lowerLetter"/>
      <w:pStyle w:val="Sch2stylea"/>
      <w:lvlText w:val="(%2)"/>
      <w:lvlJc w:val="left"/>
      <w:pPr>
        <w:tabs>
          <w:tab w:val="num" w:pos="1559"/>
        </w:tabs>
        <w:ind w:left="1559" w:hanging="567"/>
      </w:pPr>
    </w:lvl>
    <w:lvl w:ilvl="2">
      <w:start w:val="1"/>
      <w:numFmt w:val="lowerRoman"/>
      <w:pStyle w:val="Sch2stylei"/>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5F623F"/>
    <w:multiLevelType w:val="hybridMultilevel"/>
    <w:tmpl w:val="937EF79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D6BE1"/>
    <w:multiLevelType w:val="hybridMultilevel"/>
    <w:tmpl w:val="46188A26"/>
    <w:lvl w:ilvl="0" w:tplc="7592C180">
      <w:start w:val="1"/>
      <w:numFmt w:val="bullet"/>
      <w:pStyle w:val="Tablebulletfirstlevel"/>
      <w:lvlText w:val=""/>
      <w:lvlJc w:val="left"/>
      <w:pPr>
        <w:ind w:left="208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D7819"/>
    <w:multiLevelType w:val="hybridMultilevel"/>
    <w:tmpl w:val="8A94B688"/>
    <w:lvl w:ilvl="0" w:tplc="0809000F">
      <w:start w:val="1"/>
      <w:numFmt w:val="decimal"/>
      <w:lvlText w:val="%1."/>
      <w:lvlJc w:val="left"/>
      <w:pPr>
        <w:ind w:left="1440" w:hanging="360"/>
      </w:pPr>
    </w:lvl>
    <w:lvl w:ilvl="1" w:tplc="C18E1484">
      <w:numFmt w:val="bullet"/>
      <w:lvlText w:val="•"/>
      <w:lvlJc w:val="left"/>
      <w:pPr>
        <w:ind w:left="2160" w:hanging="360"/>
      </w:pPr>
      <w:rPr>
        <w:rFonts w:hint="default"/>
        <w:lang w:val="en-US" w:eastAsia="en-US" w:bidi="en-U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B56B4A"/>
    <w:multiLevelType w:val="hybridMultilevel"/>
    <w:tmpl w:val="73C4BEDE"/>
    <w:lvl w:ilvl="0" w:tplc="0809000F">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6" w15:restartNumberingAfterBreak="0">
    <w:nsid w:val="1F470F4D"/>
    <w:multiLevelType w:val="hybridMultilevel"/>
    <w:tmpl w:val="1DFCB7A6"/>
    <w:lvl w:ilvl="0" w:tplc="2F1EF614">
      <w:start w:val="360"/>
      <w:numFmt w:val="bullet"/>
      <w:lvlText w:val="–"/>
      <w:lvlJc w:val="left"/>
      <w:pPr>
        <w:ind w:left="2081" w:hanging="360"/>
      </w:pPr>
      <w:rPr>
        <w:rFonts w:ascii="Arial" w:eastAsiaTheme="minorEastAsia" w:hAnsi="Arial" w:hint="default"/>
      </w:rPr>
    </w:lvl>
    <w:lvl w:ilvl="1" w:tplc="D2743858">
      <w:start w:val="360"/>
      <w:numFmt w:val="bullet"/>
      <w:pStyle w:val="Bulletsecondlevel"/>
      <w:lvlText w:val="–"/>
      <w:lvlJc w:val="left"/>
      <w:pPr>
        <w:ind w:left="2801" w:hanging="360"/>
      </w:pPr>
      <w:rPr>
        <w:rFonts w:ascii="Arial" w:eastAsiaTheme="minorEastAsia" w:hAnsi="Arial"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7" w15:restartNumberingAfterBreak="0">
    <w:nsid w:val="20A62DBA"/>
    <w:multiLevelType w:val="hybridMultilevel"/>
    <w:tmpl w:val="A29A89BE"/>
    <w:lvl w:ilvl="0" w:tplc="BEFA2F6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91BCD"/>
    <w:multiLevelType w:val="hybridMultilevel"/>
    <w:tmpl w:val="36B2CA96"/>
    <w:lvl w:ilvl="0" w:tplc="F88801B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637C0"/>
    <w:multiLevelType w:val="multilevel"/>
    <w:tmpl w:val="B22277C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val="0"/>
        <w:bCs w:val="0"/>
        <w:sz w:val="21"/>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962675"/>
    <w:multiLevelType w:val="hybridMultilevel"/>
    <w:tmpl w:val="B572525A"/>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1" w15:restartNumberingAfterBreak="0">
    <w:nsid w:val="25C47B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CD1CFA"/>
    <w:multiLevelType w:val="multilevel"/>
    <w:tmpl w:val="C864168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pStyle w:val="Listpara-numbers"/>
      <w:isLgl/>
      <w:lvlText w:val="%14.%2"/>
      <w:lvlJc w:val="left"/>
      <w:pPr>
        <w:ind w:left="907" w:hanging="90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3" w15:restartNumberingAfterBreak="0">
    <w:nsid w:val="2D875DED"/>
    <w:multiLevelType w:val="multilevel"/>
    <w:tmpl w:val="345E8128"/>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3.%2"/>
      <w:lvlJc w:val="left"/>
      <w:pPr>
        <w:ind w:left="907" w:hanging="907"/>
      </w:pPr>
      <w:rPr>
        <w:rFonts w:ascii="Arial" w:hAnsi="Arial" w:hint="default"/>
        <w:b w:val="0"/>
        <w:i w:val="0"/>
        <w:sz w:val="21"/>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4" w15:restartNumberingAfterBreak="0">
    <w:nsid w:val="2DD910AD"/>
    <w:multiLevelType w:val="hybridMultilevel"/>
    <w:tmpl w:val="1FBA7746"/>
    <w:lvl w:ilvl="0" w:tplc="C18E1484">
      <w:numFmt w:val="bullet"/>
      <w:lvlText w:val="•"/>
      <w:lvlJc w:val="left"/>
      <w:pPr>
        <w:ind w:left="1061" w:hanging="360"/>
      </w:pPr>
      <w:rPr>
        <w:rFonts w:hint="default"/>
        <w:lang w:val="en-US" w:eastAsia="en-US" w:bidi="en-US"/>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5" w15:restartNumberingAfterBreak="0">
    <w:nsid w:val="324A7BA4"/>
    <w:multiLevelType w:val="multilevel"/>
    <w:tmpl w:val="E78225D4"/>
    <w:lvl w:ilvl="0">
      <w:start w:val="1"/>
      <w:numFmt w:val="decimal"/>
      <w:lvlText w:val="%1."/>
      <w:lvlJc w:val="left"/>
      <w:pPr>
        <w:ind w:left="920" w:hanging="720"/>
      </w:pPr>
      <w:rPr>
        <w:rFonts w:ascii="Tahoma" w:eastAsia="Tahoma" w:hAnsi="Tahoma" w:cs="Tahoma" w:hint="default"/>
        <w:b/>
        <w:bCs/>
        <w:color w:val="000000" w:themeColor="text1"/>
        <w:w w:val="99"/>
        <w:sz w:val="18"/>
        <w:szCs w:val="18"/>
        <w:lang w:val="en-US" w:eastAsia="en-US" w:bidi="en-US"/>
      </w:rPr>
    </w:lvl>
    <w:lvl w:ilvl="1">
      <w:start w:val="1"/>
      <w:numFmt w:val="decimal"/>
      <w:lvlText w:val="%1.%2"/>
      <w:lvlJc w:val="left"/>
      <w:pPr>
        <w:ind w:left="1551" w:hanging="632"/>
      </w:pPr>
      <w:rPr>
        <w:rFonts w:ascii="Tahoma" w:eastAsia="Tahoma" w:hAnsi="Tahoma" w:cs="Tahoma" w:hint="default"/>
        <w:color w:val="000000" w:themeColor="text1"/>
        <w:spacing w:val="-2"/>
        <w:w w:val="100"/>
        <w:sz w:val="18"/>
        <w:szCs w:val="18"/>
        <w:lang w:val="en-US" w:eastAsia="en-US" w:bidi="en-US"/>
      </w:rPr>
    </w:lvl>
    <w:lvl w:ilvl="2">
      <w:numFmt w:val="bullet"/>
      <w:lvlText w:val="•"/>
      <w:lvlJc w:val="left"/>
      <w:pPr>
        <w:ind w:left="2524" w:hanging="632"/>
      </w:pPr>
      <w:rPr>
        <w:rFonts w:hint="default"/>
        <w:lang w:val="en-US" w:eastAsia="en-US" w:bidi="en-US"/>
      </w:rPr>
    </w:lvl>
    <w:lvl w:ilvl="3">
      <w:numFmt w:val="bullet"/>
      <w:lvlText w:val="•"/>
      <w:lvlJc w:val="left"/>
      <w:pPr>
        <w:ind w:left="3489" w:hanging="632"/>
      </w:pPr>
      <w:rPr>
        <w:rFonts w:hint="default"/>
        <w:lang w:val="en-US" w:eastAsia="en-US" w:bidi="en-US"/>
      </w:rPr>
    </w:lvl>
    <w:lvl w:ilvl="4">
      <w:numFmt w:val="bullet"/>
      <w:lvlText w:val="•"/>
      <w:lvlJc w:val="left"/>
      <w:pPr>
        <w:ind w:left="4454" w:hanging="632"/>
      </w:pPr>
      <w:rPr>
        <w:rFonts w:hint="default"/>
        <w:lang w:val="en-US" w:eastAsia="en-US" w:bidi="en-US"/>
      </w:rPr>
    </w:lvl>
    <w:lvl w:ilvl="5">
      <w:numFmt w:val="bullet"/>
      <w:lvlText w:val="•"/>
      <w:lvlJc w:val="left"/>
      <w:pPr>
        <w:ind w:left="5418" w:hanging="632"/>
      </w:pPr>
      <w:rPr>
        <w:rFonts w:hint="default"/>
        <w:lang w:val="en-US" w:eastAsia="en-US" w:bidi="en-US"/>
      </w:rPr>
    </w:lvl>
    <w:lvl w:ilvl="6">
      <w:numFmt w:val="bullet"/>
      <w:lvlText w:val="•"/>
      <w:lvlJc w:val="left"/>
      <w:pPr>
        <w:ind w:left="6383" w:hanging="632"/>
      </w:pPr>
      <w:rPr>
        <w:rFonts w:hint="default"/>
        <w:lang w:val="en-US" w:eastAsia="en-US" w:bidi="en-US"/>
      </w:rPr>
    </w:lvl>
    <w:lvl w:ilvl="7">
      <w:numFmt w:val="bullet"/>
      <w:lvlText w:val="•"/>
      <w:lvlJc w:val="left"/>
      <w:pPr>
        <w:ind w:left="7348" w:hanging="632"/>
      </w:pPr>
      <w:rPr>
        <w:rFonts w:hint="default"/>
        <w:lang w:val="en-US" w:eastAsia="en-US" w:bidi="en-US"/>
      </w:rPr>
    </w:lvl>
    <w:lvl w:ilvl="8">
      <w:numFmt w:val="bullet"/>
      <w:lvlText w:val="•"/>
      <w:lvlJc w:val="left"/>
      <w:pPr>
        <w:ind w:left="8312" w:hanging="632"/>
      </w:pPr>
      <w:rPr>
        <w:rFonts w:hint="default"/>
        <w:lang w:val="en-US" w:eastAsia="en-US" w:bidi="en-US"/>
      </w:rPr>
    </w:lvl>
  </w:abstractNum>
  <w:abstractNum w:abstractNumId="16" w15:restartNumberingAfterBreak="0">
    <w:nsid w:val="32A700B1"/>
    <w:multiLevelType w:val="multilevel"/>
    <w:tmpl w:val="CB40DC9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5.%2"/>
      <w:lvlJc w:val="left"/>
      <w:pPr>
        <w:ind w:left="907" w:hanging="90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7" w15:restartNumberingAfterBreak="0">
    <w:nsid w:val="39B04EB5"/>
    <w:multiLevelType w:val="singleLevel"/>
    <w:tmpl w:val="7B4CAD20"/>
    <w:lvl w:ilvl="0">
      <w:start w:val="1"/>
      <w:numFmt w:val="bullet"/>
      <w:pStyle w:val="L1"/>
      <w:lvlText w:val=""/>
      <w:lvlJc w:val="left"/>
      <w:pPr>
        <w:tabs>
          <w:tab w:val="num" w:pos="360"/>
        </w:tabs>
        <w:ind w:left="360" w:hanging="360"/>
      </w:pPr>
      <w:rPr>
        <w:rFonts w:ascii="Symbol" w:hAnsi="Symbol" w:hint="default"/>
        <w:sz w:val="20"/>
      </w:rPr>
    </w:lvl>
  </w:abstractNum>
  <w:abstractNum w:abstractNumId="18" w15:restartNumberingAfterBreak="0">
    <w:nsid w:val="3E2F4B3F"/>
    <w:multiLevelType w:val="hybridMultilevel"/>
    <w:tmpl w:val="8DFC8AA6"/>
    <w:lvl w:ilvl="0" w:tplc="1ADA8852">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091A97"/>
    <w:multiLevelType w:val="hybridMultilevel"/>
    <w:tmpl w:val="2EC6D6FE"/>
    <w:lvl w:ilvl="0" w:tplc="4AF05A68">
      <w:start w:val="1"/>
      <w:numFmt w:val="decimal"/>
      <w:pStyle w:val="Legalsubparas"/>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A065CD"/>
    <w:multiLevelType w:val="hybridMultilevel"/>
    <w:tmpl w:val="FCB43666"/>
    <w:lvl w:ilvl="0" w:tplc="2F1EF614">
      <w:start w:val="360"/>
      <w:numFmt w:val="bullet"/>
      <w:pStyle w:val="ListBullet"/>
      <w:lvlText w:val="–"/>
      <w:lvlJc w:val="left"/>
      <w:pPr>
        <w:ind w:left="2081" w:hanging="360"/>
      </w:pPr>
      <w:rPr>
        <w:rFonts w:ascii="Arial" w:eastAsiaTheme="minorEastAsia" w:hAnsi="Arial" w:hint="default"/>
      </w:rPr>
    </w:lvl>
    <w:lvl w:ilvl="1" w:tplc="08090003">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21" w15:restartNumberingAfterBreak="0">
    <w:nsid w:val="582250A9"/>
    <w:multiLevelType w:val="hybridMultilevel"/>
    <w:tmpl w:val="32AEBE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C216B"/>
    <w:multiLevelType w:val="multilevel"/>
    <w:tmpl w:val="1FB4A116"/>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10.%2."/>
      <w:lvlJc w:val="left"/>
      <w:pPr>
        <w:tabs>
          <w:tab w:val="num" w:pos="851"/>
        </w:tabs>
        <w:ind w:left="737" w:hanging="73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23" w15:restartNumberingAfterBreak="0">
    <w:nsid w:val="69E84392"/>
    <w:multiLevelType w:val="multilevel"/>
    <w:tmpl w:val="BA9EE82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4.%2."/>
      <w:lvlJc w:val="left"/>
      <w:pPr>
        <w:tabs>
          <w:tab w:val="num" w:pos="851"/>
        </w:tabs>
        <w:ind w:left="737" w:hanging="73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24" w15:restartNumberingAfterBreak="0">
    <w:nsid w:val="7340360F"/>
    <w:multiLevelType w:val="hybridMultilevel"/>
    <w:tmpl w:val="43EC2E04"/>
    <w:lvl w:ilvl="0" w:tplc="E23243E6">
      <w:start w:val="5"/>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E9078B"/>
    <w:multiLevelType w:val="hybridMultilevel"/>
    <w:tmpl w:val="0B702C72"/>
    <w:lvl w:ilvl="0" w:tplc="08090017">
      <w:start w:val="1"/>
      <w:numFmt w:val="lowerLetter"/>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6" w15:restartNumberingAfterBreak="0">
    <w:nsid w:val="7D0A3B97"/>
    <w:multiLevelType w:val="hybridMultilevel"/>
    <w:tmpl w:val="A51CB9DA"/>
    <w:lvl w:ilvl="0" w:tplc="189EB470">
      <w:start w:val="1"/>
      <w:numFmt w:val="lowerLetter"/>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511291">
    <w:abstractNumId w:val="20"/>
  </w:num>
  <w:num w:numId="2" w16cid:durableId="14312364">
    <w:abstractNumId w:val="9"/>
  </w:num>
  <w:num w:numId="3" w16cid:durableId="282542032">
    <w:abstractNumId w:val="6"/>
  </w:num>
  <w:num w:numId="4" w16cid:durableId="24452625">
    <w:abstractNumId w:val="3"/>
  </w:num>
  <w:num w:numId="5" w16cid:durableId="832838639">
    <w:abstractNumId w:val="17"/>
  </w:num>
  <w:num w:numId="6" w16cid:durableId="405110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8410192">
    <w:abstractNumId w:val="23"/>
  </w:num>
  <w:num w:numId="8" w16cid:durableId="295182555">
    <w:abstractNumId w:val="22"/>
  </w:num>
  <w:num w:numId="9" w16cid:durableId="545262487">
    <w:abstractNumId w:val="7"/>
  </w:num>
  <w:num w:numId="10" w16cid:durableId="1216426474">
    <w:abstractNumId w:val="24"/>
  </w:num>
  <w:num w:numId="11" w16cid:durableId="1386098165">
    <w:abstractNumId w:val="13"/>
  </w:num>
  <w:num w:numId="12" w16cid:durableId="2027247726">
    <w:abstractNumId w:val="12"/>
  </w:num>
  <w:num w:numId="13" w16cid:durableId="197200524">
    <w:abstractNumId w:val="21"/>
  </w:num>
  <w:num w:numId="14" w16cid:durableId="723601188">
    <w:abstractNumId w:val="8"/>
  </w:num>
  <w:num w:numId="15" w16cid:durableId="938559466">
    <w:abstractNumId w:val="16"/>
  </w:num>
  <w:num w:numId="16" w16cid:durableId="210965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2670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0521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317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61519">
    <w:abstractNumId w:val="25"/>
  </w:num>
  <w:num w:numId="21" w16cid:durableId="1313025463">
    <w:abstractNumId w:val="26"/>
  </w:num>
  <w:num w:numId="22" w16cid:durableId="892959060">
    <w:abstractNumId w:val="0"/>
  </w:num>
  <w:num w:numId="23" w16cid:durableId="1426421253">
    <w:abstractNumId w:val="10"/>
  </w:num>
  <w:num w:numId="24" w16cid:durableId="1572154517">
    <w:abstractNumId w:val="15"/>
  </w:num>
  <w:num w:numId="25" w16cid:durableId="2146925516">
    <w:abstractNumId w:val="4"/>
  </w:num>
  <w:num w:numId="26" w16cid:durableId="110826861">
    <w:abstractNumId w:val="2"/>
  </w:num>
  <w:num w:numId="27" w16cid:durableId="865750342">
    <w:abstractNumId w:val="14"/>
  </w:num>
  <w:num w:numId="28" w16cid:durableId="1907254302">
    <w:abstractNumId w:val="5"/>
  </w:num>
  <w:num w:numId="29" w16cid:durableId="1800221954">
    <w:abstractNumId w:val="18"/>
  </w:num>
  <w:num w:numId="30" w16cid:durableId="366374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6495588">
    <w:abstractNumId w:val="19"/>
  </w:num>
  <w:num w:numId="32" w16cid:durableId="1092506022">
    <w:abstractNumId w:val="11"/>
  </w:num>
  <w:num w:numId="33" w16cid:durableId="76489544">
    <w:abstractNumId w:val="19"/>
  </w:num>
  <w:num w:numId="34" w16cid:durableId="1340278563">
    <w:abstractNumId w:val="19"/>
  </w:num>
  <w:num w:numId="35" w16cid:durableId="367993546">
    <w:abstractNumId w:val="19"/>
  </w:num>
  <w:num w:numId="36" w16cid:durableId="1379817372">
    <w:abstractNumId w:val="19"/>
  </w:num>
  <w:num w:numId="37" w16cid:durableId="1842965342">
    <w:abstractNumId w:val="19"/>
  </w:num>
  <w:num w:numId="38" w16cid:durableId="601835641">
    <w:abstractNumId w:val="19"/>
  </w:num>
  <w:num w:numId="39" w16cid:durableId="2061249386">
    <w:abstractNumId w:val="19"/>
  </w:num>
  <w:num w:numId="40" w16cid:durableId="208154360">
    <w:abstractNumId w:val="19"/>
  </w:num>
  <w:num w:numId="41" w16cid:durableId="184946459">
    <w:abstractNumId w:val="19"/>
  </w:num>
  <w:num w:numId="42" w16cid:durableId="1325935855">
    <w:abstractNumId w:val="19"/>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kbUAOJm840oexGf30XFPEi145HWzoeLGVCOoZM64t4CZuz0O3brbyWnrZM+KyOxnvZlYmeHNR4oixDf9egBVg==" w:salt="4vH3fcxtIDPzbjqsafPr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C5"/>
    <w:rsid w:val="00011ED2"/>
    <w:rsid w:val="00021807"/>
    <w:rsid w:val="00026FA5"/>
    <w:rsid w:val="000404E4"/>
    <w:rsid w:val="000470EF"/>
    <w:rsid w:val="00056832"/>
    <w:rsid w:val="00056A17"/>
    <w:rsid w:val="0006613B"/>
    <w:rsid w:val="000772D5"/>
    <w:rsid w:val="0008088D"/>
    <w:rsid w:val="00087B8B"/>
    <w:rsid w:val="000947EB"/>
    <w:rsid w:val="00094A7A"/>
    <w:rsid w:val="000959CC"/>
    <w:rsid w:val="000A09DE"/>
    <w:rsid w:val="000B488D"/>
    <w:rsid w:val="000B5E45"/>
    <w:rsid w:val="000C6E5B"/>
    <w:rsid w:val="000E2103"/>
    <w:rsid w:val="000F4A36"/>
    <w:rsid w:val="00100177"/>
    <w:rsid w:val="0010428E"/>
    <w:rsid w:val="00104A2D"/>
    <w:rsid w:val="00105B18"/>
    <w:rsid w:val="00107B3B"/>
    <w:rsid w:val="00107E2D"/>
    <w:rsid w:val="00110CA4"/>
    <w:rsid w:val="0011481C"/>
    <w:rsid w:val="00116173"/>
    <w:rsid w:val="00117829"/>
    <w:rsid w:val="0013159B"/>
    <w:rsid w:val="0013792F"/>
    <w:rsid w:val="0015244C"/>
    <w:rsid w:val="00154FCD"/>
    <w:rsid w:val="00156EE7"/>
    <w:rsid w:val="00163B76"/>
    <w:rsid w:val="00180217"/>
    <w:rsid w:val="00186342"/>
    <w:rsid w:val="001909B7"/>
    <w:rsid w:val="0019650C"/>
    <w:rsid w:val="00196669"/>
    <w:rsid w:val="001A0D5D"/>
    <w:rsid w:val="001A7ADF"/>
    <w:rsid w:val="001B22DC"/>
    <w:rsid w:val="001B4177"/>
    <w:rsid w:val="001D3846"/>
    <w:rsid w:val="001D4A3D"/>
    <w:rsid w:val="001E2CE0"/>
    <w:rsid w:val="001E4EFA"/>
    <w:rsid w:val="001F4E1A"/>
    <w:rsid w:val="001F6829"/>
    <w:rsid w:val="0021350A"/>
    <w:rsid w:val="00214774"/>
    <w:rsid w:val="00217D24"/>
    <w:rsid w:val="00231DF7"/>
    <w:rsid w:val="002348AB"/>
    <w:rsid w:val="00240728"/>
    <w:rsid w:val="00251F1B"/>
    <w:rsid w:val="00267D41"/>
    <w:rsid w:val="00276742"/>
    <w:rsid w:val="002775B6"/>
    <w:rsid w:val="002842EC"/>
    <w:rsid w:val="00284BF9"/>
    <w:rsid w:val="00297EDC"/>
    <w:rsid w:val="002B0116"/>
    <w:rsid w:val="002B4BC4"/>
    <w:rsid w:val="002B4C63"/>
    <w:rsid w:val="002B5453"/>
    <w:rsid w:val="002D7E30"/>
    <w:rsid w:val="002E2DF7"/>
    <w:rsid w:val="002F3CEE"/>
    <w:rsid w:val="002F59EB"/>
    <w:rsid w:val="00305D9A"/>
    <w:rsid w:val="003067F7"/>
    <w:rsid w:val="00321E86"/>
    <w:rsid w:val="00333689"/>
    <w:rsid w:val="00335F50"/>
    <w:rsid w:val="003476B4"/>
    <w:rsid w:val="003543E6"/>
    <w:rsid w:val="00362276"/>
    <w:rsid w:val="00364996"/>
    <w:rsid w:val="00372F5B"/>
    <w:rsid w:val="003770B4"/>
    <w:rsid w:val="003A0F78"/>
    <w:rsid w:val="003A690F"/>
    <w:rsid w:val="003B18C3"/>
    <w:rsid w:val="003B4138"/>
    <w:rsid w:val="003B5222"/>
    <w:rsid w:val="003B6E06"/>
    <w:rsid w:val="003C3036"/>
    <w:rsid w:val="003C37D9"/>
    <w:rsid w:val="003D1C79"/>
    <w:rsid w:val="003D2E25"/>
    <w:rsid w:val="003D3F4B"/>
    <w:rsid w:val="003D50D8"/>
    <w:rsid w:val="003E0B98"/>
    <w:rsid w:val="003E24F0"/>
    <w:rsid w:val="003F3A85"/>
    <w:rsid w:val="003F62D2"/>
    <w:rsid w:val="003F6FA1"/>
    <w:rsid w:val="003F7E34"/>
    <w:rsid w:val="00401695"/>
    <w:rsid w:val="00403C64"/>
    <w:rsid w:val="004160E9"/>
    <w:rsid w:val="00423821"/>
    <w:rsid w:val="00425122"/>
    <w:rsid w:val="00426731"/>
    <w:rsid w:val="00435843"/>
    <w:rsid w:val="00437164"/>
    <w:rsid w:val="00441506"/>
    <w:rsid w:val="0045399E"/>
    <w:rsid w:val="0045513F"/>
    <w:rsid w:val="004701FD"/>
    <w:rsid w:val="004832D4"/>
    <w:rsid w:val="004841F7"/>
    <w:rsid w:val="004A02EB"/>
    <w:rsid w:val="004A63C7"/>
    <w:rsid w:val="004D79EE"/>
    <w:rsid w:val="004F0FEF"/>
    <w:rsid w:val="004F6479"/>
    <w:rsid w:val="004F744F"/>
    <w:rsid w:val="004F7DC7"/>
    <w:rsid w:val="00504EE2"/>
    <w:rsid w:val="005132A3"/>
    <w:rsid w:val="00517EF0"/>
    <w:rsid w:val="00521853"/>
    <w:rsid w:val="00523661"/>
    <w:rsid w:val="00532D7D"/>
    <w:rsid w:val="005418C5"/>
    <w:rsid w:val="0055752E"/>
    <w:rsid w:val="00557592"/>
    <w:rsid w:val="00581090"/>
    <w:rsid w:val="005944B3"/>
    <w:rsid w:val="0059464E"/>
    <w:rsid w:val="005B4D52"/>
    <w:rsid w:val="005C3C01"/>
    <w:rsid w:val="005C7EF2"/>
    <w:rsid w:val="005D143C"/>
    <w:rsid w:val="005E2E08"/>
    <w:rsid w:val="005E56AE"/>
    <w:rsid w:val="005E701D"/>
    <w:rsid w:val="005E7ADA"/>
    <w:rsid w:val="005F4251"/>
    <w:rsid w:val="005F5748"/>
    <w:rsid w:val="00600EE9"/>
    <w:rsid w:val="00604BDB"/>
    <w:rsid w:val="00607FD8"/>
    <w:rsid w:val="00611614"/>
    <w:rsid w:val="00617AD6"/>
    <w:rsid w:val="0062161F"/>
    <w:rsid w:val="00622860"/>
    <w:rsid w:val="00622A36"/>
    <w:rsid w:val="00623C4F"/>
    <w:rsid w:val="00625261"/>
    <w:rsid w:val="00633803"/>
    <w:rsid w:val="00657E64"/>
    <w:rsid w:val="00677E0A"/>
    <w:rsid w:val="00690596"/>
    <w:rsid w:val="006932F5"/>
    <w:rsid w:val="006D1D84"/>
    <w:rsid w:val="00710C41"/>
    <w:rsid w:val="00713210"/>
    <w:rsid w:val="00730EF9"/>
    <w:rsid w:val="007342E6"/>
    <w:rsid w:val="00735D71"/>
    <w:rsid w:val="00747FD1"/>
    <w:rsid w:val="00753187"/>
    <w:rsid w:val="00772C72"/>
    <w:rsid w:val="007770C4"/>
    <w:rsid w:val="0077770E"/>
    <w:rsid w:val="007802FE"/>
    <w:rsid w:val="007836F0"/>
    <w:rsid w:val="007844EA"/>
    <w:rsid w:val="00794609"/>
    <w:rsid w:val="007A1D1A"/>
    <w:rsid w:val="007A5187"/>
    <w:rsid w:val="007B5D74"/>
    <w:rsid w:val="007C329B"/>
    <w:rsid w:val="007D05D9"/>
    <w:rsid w:val="007D7666"/>
    <w:rsid w:val="007E2DFF"/>
    <w:rsid w:val="007F15B6"/>
    <w:rsid w:val="007F1892"/>
    <w:rsid w:val="00815418"/>
    <w:rsid w:val="008236C0"/>
    <w:rsid w:val="00825E1F"/>
    <w:rsid w:val="00851E1E"/>
    <w:rsid w:val="008618C2"/>
    <w:rsid w:val="008677BF"/>
    <w:rsid w:val="008678CF"/>
    <w:rsid w:val="00867D97"/>
    <w:rsid w:val="00881C05"/>
    <w:rsid w:val="008868E1"/>
    <w:rsid w:val="00886BC6"/>
    <w:rsid w:val="00887BF8"/>
    <w:rsid w:val="00893051"/>
    <w:rsid w:val="00893387"/>
    <w:rsid w:val="008A5FD3"/>
    <w:rsid w:val="008B2D82"/>
    <w:rsid w:val="008B3992"/>
    <w:rsid w:val="008B4B00"/>
    <w:rsid w:val="008C37F6"/>
    <w:rsid w:val="008C552E"/>
    <w:rsid w:val="008C6235"/>
    <w:rsid w:val="008D62D9"/>
    <w:rsid w:val="008D7A23"/>
    <w:rsid w:val="00903E77"/>
    <w:rsid w:val="00904CF3"/>
    <w:rsid w:val="00915101"/>
    <w:rsid w:val="00916662"/>
    <w:rsid w:val="009172D8"/>
    <w:rsid w:val="009208DA"/>
    <w:rsid w:val="00921D65"/>
    <w:rsid w:val="00922487"/>
    <w:rsid w:val="00936AC5"/>
    <w:rsid w:val="00941EE3"/>
    <w:rsid w:val="00947F57"/>
    <w:rsid w:val="00952A6D"/>
    <w:rsid w:val="00957B2A"/>
    <w:rsid w:val="00981061"/>
    <w:rsid w:val="00983DF5"/>
    <w:rsid w:val="00984789"/>
    <w:rsid w:val="00991F93"/>
    <w:rsid w:val="0099611F"/>
    <w:rsid w:val="009A3A56"/>
    <w:rsid w:val="009A4918"/>
    <w:rsid w:val="009A7A76"/>
    <w:rsid w:val="009B3932"/>
    <w:rsid w:val="009B6736"/>
    <w:rsid w:val="009B70C2"/>
    <w:rsid w:val="009E2EF6"/>
    <w:rsid w:val="009E5F6B"/>
    <w:rsid w:val="00A27BF7"/>
    <w:rsid w:val="00A3052E"/>
    <w:rsid w:val="00A3606F"/>
    <w:rsid w:val="00A400B6"/>
    <w:rsid w:val="00A44687"/>
    <w:rsid w:val="00A44C57"/>
    <w:rsid w:val="00A51E72"/>
    <w:rsid w:val="00A578D8"/>
    <w:rsid w:val="00A579BB"/>
    <w:rsid w:val="00A60606"/>
    <w:rsid w:val="00A650AA"/>
    <w:rsid w:val="00A82121"/>
    <w:rsid w:val="00AA6A0D"/>
    <w:rsid w:val="00AB0917"/>
    <w:rsid w:val="00AB1591"/>
    <w:rsid w:val="00AD07AD"/>
    <w:rsid w:val="00AD2D33"/>
    <w:rsid w:val="00AD4828"/>
    <w:rsid w:val="00AE2938"/>
    <w:rsid w:val="00AF355C"/>
    <w:rsid w:val="00AF46DA"/>
    <w:rsid w:val="00AF5E11"/>
    <w:rsid w:val="00B071DC"/>
    <w:rsid w:val="00B30D7C"/>
    <w:rsid w:val="00B407DE"/>
    <w:rsid w:val="00B42AAF"/>
    <w:rsid w:val="00B50189"/>
    <w:rsid w:val="00B602D7"/>
    <w:rsid w:val="00B60BF6"/>
    <w:rsid w:val="00B61BE7"/>
    <w:rsid w:val="00B62D15"/>
    <w:rsid w:val="00B65EA4"/>
    <w:rsid w:val="00B67576"/>
    <w:rsid w:val="00B7040A"/>
    <w:rsid w:val="00B74330"/>
    <w:rsid w:val="00B87D0E"/>
    <w:rsid w:val="00B96E70"/>
    <w:rsid w:val="00BA1134"/>
    <w:rsid w:val="00BC1B24"/>
    <w:rsid w:val="00BD46D8"/>
    <w:rsid w:val="00BF51F2"/>
    <w:rsid w:val="00BF77EA"/>
    <w:rsid w:val="00C016EB"/>
    <w:rsid w:val="00C13A11"/>
    <w:rsid w:val="00C14BF3"/>
    <w:rsid w:val="00C14CBD"/>
    <w:rsid w:val="00C15AF0"/>
    <w:rsid w:val="00C31E03"/>
    <w:rsid w:val="00C35098"/>
    <w:rsid w:val="00C4216F"/>
    <w:rsid w:val="00C44D29"/>
    <w:rsid w:val="00C4623C"/>
    <w:rsid w:val="00C524BD"/>
    <w:rsid w:val="00C55A2A"/>
    <w:rsid w:val="00C55A80"/>
    <w:rsid w:val="00C668D5"/>
    <w:rsid w:val="00C82B4E"/>
    <w:rsid w:val="00CA3184"/>
    <w:rsid w:val="00CA705E"/>
    <w:rsid w:val="00CB58E6"/>
    <w:rsid w:val="00CC498E"/>
    <w:rsid w:val="00CC508D"/>
    <w:rsid w:val="00CD28E5"/>
    <w:rsid w:val="00CD63D6"/>
    <w:rsid w:val="00CE40B2"/>
    <w:rsid w:val="00CE4C0B"/>
    <w:rsid w:val="00CF20CF"/>
    <w:rsid w:val="00D05C83"/>
    <w:rsid w:val="00D15671"/>
    <w:rsid w:val="00D30238"/>
    <w:rsid w:val="00D55B22"/>
    <w:rsid w:val="00D644FC"/>
    <w:rsid w:val="00D647F6"/>
    <w:rsid w:val="00D81249"/>
    <w:rsid w:val="00D87C99"/>
    <w:rsid w:val="00DA064F"/>
    <w:rsid w:val="00DA265C"/>
    <w:rsid w:val="00DB14C6"/>
    <w:rsid w:val="00DB34B2"/>
    <w:rsid w:val="00DB7A77"/>
    <w:rsid w:val="00DC6286"/>
    <w:rsid w:val="00DC6B5E"/>
    <w:rsid w:val="00DE0082"/>
    <w:rsid w:val="00DE2067"/>
    <w:rsid w:val="00DE4377"/>
    <w:rsid w:val="00DE6017"/>
    <w:rsid w:val="00DF2C5B"/>
    <w:rsid w:val="00DF549A"/>
    <w:rsid w:val="00E31FCA"/>
    <w:rsid w:val="00E32C76"/>
    <w:rsid w:val="00E3696D"/>
    <w:rsid w:val="00E5639C"/>
    <w:rsid w:val="00E61C1D"/>
    <w:rsid w:val="00E639E2"/>
    <w:rsid w:val="00E7285B"/>
    <w:rsid w:val="00E83399"/>
    <w:rsid w:val="00E905CC"/>
    <w:rsid w:val="00E95784"/>
    <w:rsid w:val="00EA5AE3"/>
    <w:rsid w:val="00EB53AD"/>
    <w:rsid w:val="00EC3B36"/>
    <w:rsid w:val="00ED1232"/>
    <w:rsid w:val="00ED79CF"/>
    <w:rsid w:val="00EF0FB6"/>
    <w:rsid w:val="00EF6002"/>
    <w:rsid w:val="00F05270"/>
    <w:rsid w:val="00F10629"/>
    <w:rsid w:val="00F1541A"/>
    <w:rsid w:val="00F21039"/>
    <w:rsid w:val="00F26C9C"/>
    <w:rsid w:val="00F35889"/>
    <w:rsid w:val="00F4419D"/>
    <w:rsid w:val="00F51A02"/>
    <w:rsid w:val="00F635E8"/>
    <w:rsid w:val="00F746E8"/>
    <w:rsid w:val="00F870AA"/>
    <w:rsid w:val="00F87904"/>
    <w:rsid w:val="00F912E9"/>
    <w:rsid w:val="00F92990"/>
    <w:rsid w:val="00F92B10"/>
    <w:rsid w:val="00FB5054"/>
    <w:rsid w:val="00FC1568"/>
    <w:rsid w:val="00FC440B"/>
    <w:rsid w:val="00FD62F1"/>
    <w:rsid w:val="00FE3709"/>
    <w:rsid w:val="00FE4B98"/>
    <w:rsid w:val="00FE661C"/>
    <w:rsid w:val="00FE7321"/>
    <w:rsid w:val="00FF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2A29EB"/>
  <w14:discardImageEditingData/>
  <w15:chartTrackingRefBased/>
  <w15:docId w15:val="{F9BF2381-7946-4A7F-AE05-C7D98555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07"/>
    <w:pPr>
      <w:spacing w:after="180" w:line="240" w:lineRule="auto"/>
      <w:ind w:left="907"/>
    </w:pPr>
    <w:rPr>
      <w:sz w:val="21"/>
    </w:rPr>
  </w:style>
  <w:style w:type="paragraph" w:styleId="Heading1">
    <w:name w:val="heading 1"/>
    <w:aliases w:val="HEADING 1 BLACK"/>
    <w:basedOn w:val="Normal"/>
    <w:next w:val="Normal"/>
    <w:link w:val="Heading1Char"/>
    <w:uiPriority w:val="9"/>
    <w:qFormat/>
    <w:rsid w:val="00EB53AD"/>
    <w:pPr>
      <w:numPr>
        <w:numId w:val="2"/>
      </w:numPr>
      <w:tabs>
        <w:tab w:val="left" w:pos="1360"/>
        <w:tab w:val="left" w:pos="1600"/>
        <w:tab w:val="right" w:pos="2140"/>
        <w:tab w:val="left" w:pos="2740"/>
        <w:tab w:val="right" w:pos="10220"/>
      </w:tabs>
      <w:suppressAutoHyphens/>
      <w:autoSpaceDE w:val="0"/>
      <w:autoSpaceDN w:val="0"/>
      <w:adjustRightInd w:val="0"/>
      <w:spacing w:before="360" w:after="40"/>
      <w:ind w:left="907" w:hanging="907"/>
      <w:textAlignment w:val="center"/>
      <w:outlineLvl w:val="0"/>
    </w:pPr>
    <w:rPr>
      <w:rFonts w:ascii="Arial" w:hAnsi="Arial" w:cs="Arial"/>
      <w:b/>
      <w:bCs/>
      <w:caps/>
      <w:sz w:val="24"/>
      <w:szCs w:val="24"/>
    </w:rPr>
  </w:style>
  <w:style w:type="paragraph" w:styleId="Heading2">
    <w:name w:val="heading 2"/>
    <w:basedOn w:val="Normal"/>
    <w:next w:val="Normal"/>
    <w:link w:val="Heading2Char"/>
    <w:uiPriority w:val="9"/>
    <w:unhideWhenUsed/>
    <w:qFormat/>
    <w:rsid w:val="00600EE9"/>
    <w:pPr>
      <w:numPr>
        <w:ilvl w:val="1"/>
        <w:numId w:val="2"/>
      </w:numPr>
      <w:tabs>
        <w:tab w:val="left" w:pos="1360"/>
        <w:tab w:val="right" w:pos="10220"/>
      </w:tabs>
      <w:suppressAutoHyphens/>
      <w:autoSpaceDE w:val="0"/>
      <w:autoSpaceDN w:val="0"/>
      <w:adjustRightInd w:val="0"/>
      <w:spacing w:before="120" w:after="0"/>
      <w:ind w:left="907" w:hanging="907"/>
      <w:textAlignment w:val="center"/>
      <w:outlineLvl w:val="1"/>
    </w:pPr>
    <w:rPr>
      <w:rFonts w:ascii="Arial" w:hAnsi="Arial" w:cs="Arial"/>
      <w:b/>
      <w:bCs/>
      <w:color w:val="000000"/>
      <w:sz w:val="24"/>
      <w:szCs w:val="24"/>
    </w:rPr>
  </w:style>
  <w:style w:type="paragraph" w:styleId="Heading3">
    <w:name w:val="heading 3"/>
    <w:basedOn w:val="Heading2"/>
    <w:next w:val="Normal"/>
    <w:link w:val="Heading3Char"/>
    <w:uiPriority w:val="9"/>
    <w:unhideWhenUsed/>
    <w:qFormat/>
    <w:rsid w:val="00E95784"/>
    <w:pPr>
      <w:numPr>
        <w:ilvl w:val="2"/>
      </w:numPr>
      <w:ind w:left="907" w:hanging="907"/>
      <w:outlineLvl w:val="2"/>
    </w:pPr>
    <w:rPr>
      <w:sz w:val="22"/>
      <w:szCs w:val="22"/>
    </w:rPr>
  </w:style>
  <w:style w:type="paragraph" w:styleId="Heading4">
    <w:name w:val="heading 4"/>
    <w:aliases w:val="h4,Level 2 - a,Te,(a)"/>
    <w:basedOn w:val="Normal"/>
    <w:next w:val="Normal"/>
    <w:link w:val="Heading4Char"/>
    <w:uiPriority w:val="9"/>
    <w:semiHidden/>
    <w:unhideWhenUsed/>
    <w:rsid w:val="00936AC5"/>
    <w:pPr>
      <w:keepNext/>
      <w:tabs>
        <w:tab w:val="num" w:pos="851"/>
      </w:tabs>
      <w:autoSpaceDE w:val="0"/>
      <w:autoSpaceDN w:val="0"/>
      <w:adjustRightInd w:val="0"/>
      <w:spacing w:before="240" w:after="240"/>
      <w:ind w:left="851" w:hanging="851"/>
      <w:outlineLvl w:val="3"/>
    </w:pPr>
    <w:rPr>
      <w:rFonts w:ascii="Century Gothic" w:eastAsia="Times New Roman" w:hAnsi="Century Gothic" w:cs="Times New Roman"/>
      <w:b/>
      <w:bCs/>
      <w:sz w:val="18"/>
      <w:szCs w:val="28"/>
      <w:lang w:val="en-US"/>
    </w:rPr>
  </w:style>
  <w:style w:type="paragraph" w:styleId="Heading5">
    <w:name w:val="heading 5"/>
    <w:aliases w:val="Level 3 - i"/>
    <w:basedOn w:val="Normal"/>
    <w:next w:val="Normal"/>
    <w:link w:val="Heading5Char"/>
    <w:uiPriority w:val="9"/>
    <w:semiHidden/>
    <w:unhideWhenUsed/>
    <w:qFormat/>
    <w:rsid w:val="00936AC5"/>
    <w:pPr>
      <w:tabs>
        <w:tab w:val="num" w:pos="851"/>
      </w:tabs>
      <w:autoSpaceDE w:val="0"/>
      <w:autoSpaceDN w:val="0"/>
      <w:adjustRightInd w:val="0"/>
      <w:spacing w:before="240" w:after="60" w:line="360" w:lineRule="auto"/>
      <w:ind w:left="851" w:hanging="851"/>
      <w:outlineLvl w:val="4"/>
    </w:pPr>
    <w:rPr>
      <w:rFonts w:ascii="Century Gothic" w:eastAsia="Times New Roman" w:hAnsi="Century Gothic" w:cs="Times New Roman"/>
      <w:bCs/>
      <w:iCs/>
      <w:sz w:val="18"/>
      <w:szCs w:val="26"/>
      <w:lang w:val="en-US"/>
    </w:rPr>
  </w:style>
  <w:style w:type="paragraph" w:styleId="Heading6">
    <w:name w:val="heading 6"/>
    <w:aliases w:val="Legal Level 1."/>
    <w:basedOn w:val="Normal"/>
    <w:next w:val="Normal"/>
    <w:link w:val="Heading6Char"/>
    <w:uiPriority w:val="9"/>
    <w:semiHidden/>
    <w:unhideWhenUsed/>
    <w:qFormat/>
    <w:rsid w:val="00936AC5"/>
    <w:pPr>
      <w:tabs>
        <w:tab w:val="num" w:pos="1588"/>
      </w:tabs>
      <w:autoSpaceDE w:val="0"/>
      <w:autoSpaceDN w:val="0"/>
      <w:adjustRightInd w:val="0"/>
      <w:spacing w:before="240" w:after="60" w:line="360" w:lineRule="auto"/>
      <w:ind w:left="1588" w:hanging="454"/>
      <w:outlineLvl w:val="5"/>
    </w:pPr>
    <w:rPr>
      <w:rFonts w:ascii="Century Gothic" w:eastAsia="Times New Roman" w:hAnsi="Century Gothic" w:cs="Times New Roman"/>
      <w:bCs/>
      <w:sz w:val="18"/>
      <w:lang w:val="en-US"/>
    </w:rPr>
  </w:style>
  <w:style w:type="paragraph" w:styleId="Heading7">
    <w:name w:val="heading 7"/>
    <w:basedOn w:val="Normal"/>
    <w:next w:val="Normal"/>
    <w:link w:val="Heading7Char"/>
    <w:uiPriority w:val="9"/>
    <w:semiHidden/>
    <w:unhideWhenUsed/>
    <w:qFormat/>
    <w:rsid w:val="00936AC5"/>
    <w:pPr>
      <w:tabs>
        <w:tab w:val="num" w:pos="1296"/>
      </w:tabs>
      <w:autoSpaceDE w:val="0"/>
      <w:autoSpaceDN w:val="0"/>
      <w:adjustRightInd w:val="0"/>
      <w:spacing w:before="240" w:after="60"/>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semiHidden/>
    <w:unhideWhenUsed/>
    <w:qFormat/>
    <w:rsid w:val="00936AC5"/>
    <w:pPr>
      <w:tabs>
        <w:tab w:val="num" w:pos="1440"/>
      </w:tabs>
      <w:autoSpaceDE w:val="0"/>
      <w:autoSpaceDN w:val="0"/>
      <w:adjustRightInd w:val="0"/>
      <w:spacing w:before="240" w:after="60"/>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936AC5"/>
    <w:pPr>
      <w:tabs>
        <w:tab w:val="num" w:pos="1584"/>
      </w:tabs>
      <w:autoSpaceDE w:val="0"/>
      <w:autoSpaceDN w:val="0"/>
      <w:adjustRightInd w:val="0"/>
      <w:spacing w:before="240" w:after="60"/>
      <w:ind w:left="1584" w:hanging="1584"/>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A2D"/>
    <w:pPr>
      <w:tabs>
        <w:tab w:val="center" w:pos="4680"/>
        <w:tab w:val="right" w:pos="9360"/>
      </w:tabs>
      <w:spacing w:after="0"/>
      <w:ind w:left="1361"/>
    </w:pPr>
    <w:rPr>
      <w:rFonts w:cs="Times New Roman (Body CS)"/>
      <w:caps/>
      <w:sz w:val="15"/>
      <w:szCs w:val="15"/>
    </w:rPr>
  </w:style>
  <w:style w:type="character" w:customStyle="1" w:styleId="HeaderChar">
    <w:name w:val="Header Char"/>
    <w:basedOn w:val="DefaultParagraphFont"/>
    <w:link w:val="Header"/>
    <w:uiPriority w:val="99"/>
    <w:rsid w:val="00104A2D"/>
    <w:rPr>
      <w:rFonts w:cs="Times New Roman (Body CS)"/>
      <w:caps/>
      <w:sz w:val="15"/>
      <w:szCs w:val="15"/>
    </w:rPr>
  </w:style>
  <w:style w:type="paragraph" w:styleId="Footer">
    <w:name w:val="footer"/>
    <w:basedOn w:val="Normal"/>
    <w:link w:val="FooterChar"/>
    <w:uiPriority w:val="99"/>
    <w:unhideWhenUsed/>
    <w:rsid w:val="00F35889"/>
    <w:pPr>
      <w:tabs>
        <w:tab w:val="center" w:pos="4680"/>
        <w:tab w:val="right" w:pos="9360"/>
      </w:tabs>
      <w:spacing w:after="0"/>
    </w:pPr>
  </w:style>
  <w:style w:type="character" w:customStyle="1" w:styleId="FooterChar">
    <w:name w:val="Footer Char"/>
    <w:basedOn w:val="DefaultParagraphFont"/>
    <w:link w:val="Footer"/>
    <w:uiPriority w:val="99"/>
    <w:rsid w:val="00F35889"/>
  </w:style>
  <w:style w:type="table" w:styleId="TableGrid">
    <w:name w:val="Table Grid"/>
    <w:basedOn w:val="TableNormal"/>
    <w:uiPriority w:val="59"/>
    <w:rsid w:val="00F3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link w:val="BasicParagraphChar"/>
    <w:uiPriority w:val="99"/>
    <w:rsid w:val="00F3588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Teal">
    <w:name w:val="Document title Teal"/>
    <w:basedOn w:val="Normal"/>
    <w:link w:val="DocumenttitleTealChar"/>
    <w:qFormat/>
    <w:rsid w:val="004D79EE"/>
    <w:pPr>
      <w:spacing w:after="0" w:line="204" w:lineRule="auto"/>
      <w:ind w:left="0"/>
    </w:pPr>
    <w:rPr>
      <w:b/>
      <w:bCs/>
      <w:caps/>
      <w:color w:val="26A7B4" w:themeColor="accent2"/>
      <w:sz w:val="72"/>
      <w:szCs w:val="96"/>
    </w:rPr>
  </w:style>
  <w:style w:type="paragraph" w:customStyle="1" w:styleId="Documentsubtitle">
    <w:name w:val="Document subtitle"/>
    <w:basedOn w:val="BasicParagraph"/>
    <w:link w:val="DocumentsubtitleChar"/>
    <w:qFormat/>
    <w:rsid w:val="00186342"/>
    <w:pPr>
      <w:suppressAutoHyphens/>
      <w:spacing w:before="240" w:after="720" w:line="240" w:lineRule="auto"/>
      <w:ind w:left="0"/>
    </w:pPr>
    <w:rPr>
      <w:rFonts w:ascii="Arial" w:hAnsi="Arial" w:cs="Arial"/>
      <w:b/>
      <w:bCs/>
      <w:caps/>
      <w:color w:val="auto"/>
      <w:sz w:val="22"/>
      <w:szCs w:val="22"/>
    </w:rPr>
  </w:style>
  <w:style w:type="character" w:customStyle="1" w:styleId="Heading1Char">
    <w:name w:val="Heading 1 Char"/>
    <w:aliases w:val="HEADING 1 BLACK Char"/>
    <w:basedOn w:val="DefaultParagraphFont"/>
    <w:link w:val="Heading1"/>
    <w:uiPriority w:val="9"/>
    <w:rsid w:val="00EB53AD"/>
    <w:rPr>
      <w:rFonts w:ascii="Arial" w:hAnsi="Arial" w:cs="Arial"/>
      <w:b/>
      <w:bCs/>
      <w:caps/>
      <w:sz w:val="24"/>
      <w:szCs w:val="24"/>
    </w:rPr>
  </w:style>
  <w:style w:type="paragraph" w:styleId="ListBullet">
    <w:name w:val="List Bullet"/>
    <w:basedOn w:val="Normal"/>
    <w:unhideWhenUsed/>
    <w:rsid w:val="00DA265C"/>
    <w:pPr>
      <w:numPr>
        <w:numId w:val="1"/>
      </w:numPr>
      <w:contextualSpacing/>
    </w:pPr>
  </w:style>
  <w:style w:type="paragraph" w:customStyle="1" w:styleId="Bulletfirstlevel">
    <w:name w:val="Bullet first level"/>
    <w:basedOn w:val="ListBullet"/>
    <w:qFormat/>
    <w:rsid w:val="00A44687"/>
    <w:pPr>
      <w:spacing w:after="60"/>
      <w:ind w:left="1117" w:hanging="210"/>
      <w:contextualSpacing w:val="0"/>
    </w:pPr>
  </w:style>
  <w:style w:type="character" w:customStyle="1" w:styleId="Heading2Char">
    <w:name w:val="Heading 2 Char"/>
    <w:basedOn w:val="DefaultParagraphFont"/>
    <w:link w:val="Heading2"/>
    <w:uiPriority w:val="9"/>
    <w:rsid w:val="00600EE9"/>
    <w:rPr>
      <w:rFonts w:ascii="Arial" w:hAnsi="Arial" w:cs="Arial"/>
      <w:b/>
      <w:bCs/>
      <w:color w:val="000000"/>
      <w:sz w:val="24"/>
      <w:szCs w:val="24"/>
    </w:rPr>
  </w:style>
  <w:style w:type="character" w:customStyle="1" w:styleId="Heading3Char">
    <w:name w:val="Heading 3 Char"/>
    <w:basedOn w:val="DefaultParagraphFont"/>
    <w:link w:val="Heading3"/>
    <w:uiPriority w:val="9"/>
    <w:rsid w:val="00E95784"/>
    <w:rPr>
      <w:rFonts w:ascii="Arial" w:hAnsi="Arial" w:cs="Arial"/>
      <w:b/>
      <w:bCs/>
      <w:color w:val="000000"/>
    </w:rPr>
  </w:style>
  <w:style w:type="table" w:customStyle="1" w:styleId="InmarsatBLUE">
    <w:name w:val="Inmarsat BLUE"/>
    <w:basedOn w:val="InmarsatTEAL"/>
    <w:uiPriority w:val="99"/>
    <w:rsid w:val="002B5453"/>
    <w:tblPr/>
    <w:tblStylePr w:type="firstRow">
      <w:rPr>
        <w:rFonts w:asciiTheme="minorHAnsi" w:hAnsiTheme="minorHAnsi"/>
        <w:b/>
        <w:sz w:val="18"/>
      </w:rPr>
      <w:tblPr/>
      <w:tcPr>
        <w:tcBorders>
          <w:top w:val="nil"/>
          <w:left w:val="nil"/>
          <w:bottom w:val="single" w:sz="18" w:space="0" w:color="80EEFF" w:themeColor="accent1"/>
          <w:right w:val="nil"/>
          <w:insideH w:val="nil"/>
          <w:insideV w:val="nil"/>
          <w:tl2br w:val="nil"/>
          <w:tr2bl w:val="nil"/>
        </w:tcBorders>
      </w:tcPr>
    </w:tblStylePr>
  </w:style>
  <w:style w:type="table" w:styleId="GridTable4">
    <w:name w:val="Grid Table 4"/>
    <w:basedOn w:val="TableNormal"/>
    <w:uiPriority w:val="49"/>
    <w:rsid w:val="00FC440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
    <w:name w:val="Table text"/>
    <w:qFormat/>
    <w:rsid w:val="006932F5"/>
    <w:pPr>
      <w:spacing w:before="80" w:after="60" w:line="240" w:lineRule="auto"/>
    </w:pPr>
    <w:rPr>
      <w:rFonts w:ascii="Arial" w:hAnsi="Arial" w:cs="Arial"/>
      <w:sz w:val="19"/>
      <w:szCs w:val="14"/>
    </w:rPr>
  </w:style>
  <w:style w:type="paragraph" w:customStyle="1" w:styleId="Tablecolumnheader">
    <w:name w:val="Table column header"/>
    <w:qFormat/>
    <w:rsid w:val="00FF7C56"/>
    <w:pPr>
      <w:spacing w:before="120" w:after="120" w:line="240" w:lineRule="auto"/>
    </w:pPr>
    <w:rPr>
      <w:rFonts w:ascii="Arial" w:hAnsi="Arial" w:cs="Arial"/>
      <w:bCs/>
      <w:caps/>
      <w:sz w:val="19"/>
      <w:szCs w:val="19"/>
      <w:lang w:eastAsia="en-GB"/>
    </w:rPr>
  </w:style>
  <w:style w:type="table" w:customStyle="1" w:styleId="InmarsatTEAL">
    <w:name w:val="Inmarsat TEAL"/>
    <w:basedOn w:val="TableGridLight"/>
    <w:uiPriority w:val="99"/>
    <w:rsid w:val="002B5453"/>
    <w:rPr>
      <w:rFonts w:ascii="Arial" w:hAnsi="Arial"/>
      <w:sz w:val="18"/>
      <w:szCs w:val="20"/>
      <w:lang w:val="en-CA" w:eastAsia="en-GB"/>
    </w:rPr>
    <w:tblPr>
      <w:tblBorders>
        <w:top w:val="none" w:sz="0" w:space="0" w:color="auto"/>
        <w:left w:val="none" w:sz="0" w:space="0" w:color="auto"/>
        <w:bottom w:val="single" w:sz="4" w:space="0" w:color="A0A6B2" w:themeColor="background2"/>
        <w:right w:val="none" w:sz="0" w:space="0" w:color="auto"/>
        <w:insideH w:val="single" w:sz="4" w:space="0" w:color="A0A6B2" w:themeColor="background2"/>
        <w:insideV w:val="single" w:sz="4" w:space="0" w:color="A0A6B2" w:themeColor="background2"/>
      </w:tblBorders>
    </w:tblPr>
    <w:tblStylePr w:type="firstRow">
      <w:rPr>
        <w:rFonts w:ascii="Arial" w:hAnsi="Arial"/>
        <w:b/>
        <w:sz w:val="18"/>
      </w:rPr>
      <w:tblPr/>
      <w:tcPr>
        <w:tcBorders>
          <w:top w:val="nil"/>
          <w:left w:val="nil"/>
          <w:bottom w:val="single" w:sz="18" w:space="0" w:color="26A7B4" w:themeColor="accent2"/>
          <w:right w:val="nil"/>
          <w:insideH w:val="nil"/>
          <w:insideV w:val="nil"/>
          <w:tl2br w:val="nil"/>
          <w:tr2bl w:val="nil"/>
        </w:tcBorders>
      </w:tcPr>
    </w:tblStylePr>
  </w:style>
  <w:style w:type="paragraph" w:styleId="TOC1">
    <w:name w:val="toc 1"/>
    <w:basedOn w:val="Normal"/>
    <w:next w:val="Normal"/>
    <w:autoRedefine/>
    <w:uiPriority w:val="39"/>
    <w:unhideWhenUsed/>
    <w:rsid w:val="00881C05"/>
    <w:pPr>
      <w:tabs>
        <w:tab w:val="left" w:pos="1321"/>
        <w:tab w:val="left" w:pos="1418"/>
        <w:tab w:val="right" w:pos="10772"/>
      </w:tabs>
      <w:spacing w:before="120" w:after="60"/>
    </w:pPr>
    <w:rPr>
      <w:b/>
      <w:caps/>
      <w:noProof/>
      <w:sz w:val="20"/>
    </w:rPr>
  </w:style>
  <w:style w:type="paragraph" w:styleId="TOC2">
    <w:name w:val="toc 2"/>
    <w:basedOn w:val="Normal"/>
    <w:next w:val="Normal"/>
    <w:autoRedefine/>
    <w:unhideWhenUsed/>
    <w:rsid w:val="00881C05"/>
    <w:pPr>
      <w:tabs>
        <w:tab w:val="left" w:pos="1321"/>
        <w:tab w:val="left" w:pos="2268"/>
        <w:tab w:val="right" w:pos="10772"/>
      </w:tabs>
      <w:spacing w:after="60"/>
      <w:ind w:left="1361"/>
    </w:pPr>
    <w:rPr>
      <w:b/>
      <w:sz w:val="18"/>
    </w:rPr>
  </w:style>
  <w:style w:type="paragraph" w:styleId="TOC3">
    <w:name w:val="toc 3"/>
    <w:basedOn w:val="Normal"/>
    <w:next w:val="Normal"/>
    <w:autoRedefine/>
    <w:unhideWhenUsed/>
    <w:rsid w:val="00881C05"/>
    <w:pPr>
      <w:tabs>
        <w:tab w:val="left" w:pos="1320"/>
        <w:tab w:val="left" w:pos="2268"/>
        <w:tab w:val="right" w:pos="10762"/>
      </w:tabs>
      <w:spacing w:after="60"/>
      <w:ind w:left="1361"/>
    </w:pPr>
    <w:rPr>
      <w:sz w:val="18"/>
    </w:rPr>
  </w:style>
  <w:style w:type="character" w:styleId="Hyperlink">
    <w:name w:val="Hyperlink"/>
    <w:basedOn w:val="DefaultParagraphFont"/>
    <w:uiPriority w:val="99"/>
    <w:unhideWhenUsed/>
    <w:rsid w:val="00105B18"/>
    <w:rPr>
      <w:color w:val="0563C1" w:themeColor="hyperlink"/>
      <w:u w:val="single"/>
    </w:rPr>
  </w:style>
  <w:style w:type="table" w:customStyle="1" w:styleId="InmarsatGREEN">
    <w:name w:val="Inmarsat GREEN"/>
    <w:basedOn w:val="InmarsatTEAL"/>
    <w:uiPriority w:val="99"/>
    <w:rsid w:val="002B5453"/>
    <w:tblPr/>
    <w:tblStylePr w:type="firstRow">
      <w:rPr>
        <w:rFonts w:ascii="Arial" w:hAnsi="Arial"/>
        <w:b/>
        <w:sz w:val="18"/>
      </w:rPr>
      <w:tblPr/>
      <w:tcPr>
        <w:tcBorders>
          <w:top w:val="nil"/>
          <w:left w:val="nil"/>
          <w:bottom w:val="single" w:sz="18" w:space="0" w:color="6BF108" w:themeColor="accent3"/>
          <w:right w:val="nil"/>
          <w:insideH w:val="nil"/>
          <w:insideV w:val="nil"/>
          <w:tl2br w:val="nil"/>
          <w:tr2bl w:val="nil"/>
        </w:tcBorders>
      </w:tcPr>
    </w:tblStylePr>
  </w:style>
  <w:style w:type="table" w:customStyle="1" w:styleId="InmarsatMINT">
    <w:name w:val="Inmarsat MINT"/>
    <w:basedOn w:val="InmarsatTEAL"/>
    <w:uiPriority w:val="99"/>
    <w:rsid w:val="002B5453"/>
    <w:tblPr/>
    <w:tblStylePr w:type="firstRow">
      <w:rPr>
        <w:rFonts w:ascii="Arial" w:hAnsi="Arial"/>
        <w:b/>
        <w:sz w:val="18"/>
      </w:rPr>
      <w:tblPr/>
      <w:tcPr>
        <w:tcBorders>
          <w:top w:val="nil"/>
          <w:left w:val="nil"/>
          <w:bottom w:val="single" w:sz="18" w:space="0" w:color="00FFA1" w:themeColor="accent4"/>
          <w:right w:val="nil"/>
          <w:insideH w:val="nil"/>
          <w:insideV w:val="nil"/>
          <w:tl2br w:val="nil"/>
          <w:tr2bl w:val="nil"/>
        </w:tcBorders>
      </w:tcPr>
    </w:tblStylePr>
  </w:style>
  <w:style w:type="paragraph" w:customStyle="1" w:styleId="Imagecaption">
    <w:name w:val="Image caption"/>
    <w:qFormat/>
    <w:rsid w:val="004D79EE"/>
    <w:pPr>
      <w:spacing w:before="120" w:after="240"/>
      <w:ind w:left="907"/>
    </w:pPr>
    <w:rPr>
      <w:rFonts w:ascii="Arial" w:hAnsi="Arial" w:cs="Arial"/>
      <w:noProof/>
      <w:color w:val="000000"/>
      <w:sz w:val="19"/>
      <w:szCs w:val="19"/>
    </w:rPr>
  </w:style>
  <w:style w:type="paragraph" w:customStyle="1" w:styleId="Bulletsecondlevel">
    <w:name w:val="Bullet second level"/>
    <w:basedOn w:val="Bulletfirstlevel"/>
    <w:qFormat/>
    <w:rsid w:val="00110CA4"/>
    <w:pPr>
      <w:numPr>
        <w:ilvl w:val="1"/>
        <w:numId w:val="3"/>
      </w:numPr>
      <w:ind w:left="1571" w:hanging="210"/>
    </w:pPr>
    <w:rPr>
      <w:sz w:val="19"/>
      <w:szCs w:val="21"/>
    </w:rPr>
  </w:style>
  <w:style w:type="table" w:styleId="TableGridLight">
    <w:name w:val="Grid Table Light"/>
    <w:basedOn w:val="TableNormal"/>
    <w:uiPriority w:val="40"/>
    <w:rsid w:val="00A650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166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662"/>
    <w:rPr>
      <w:rFonts w:ascii="Segoe UI" w:hAnsi="Segoe UI" w:cs="Segoe UI"/>
      <w:sz w:val="18"/>
      <w:szCs w:val="18"/>
    </w:rPr>
  </w:style>
  <w:style w:type="paragraph" w:customStyle="1" w:styleId="Bodycopy">
    <w:name w:val="Body copy"/>
    <w:basedOn w:val="Normal"/>
    <w:link w:val="BodycopyChar"/>
    <w:qFormat/>
    <w:rsid w:val="004D79EE"/>
    <w:pPr>
      <w:spacing w:after="0"/>
      <w:ind w:left="0"/>
    </w:pPr>
  </w:style>
  <w:style w:type="paragraph" w:customStyle="1" w:styleId="HEADING1BLUE">
    <w:name w:val="HEADING 1 BLUE"/>
    <w:basedOn w:val="Heading1"/>
    <w:next w:val="Normal"/>
    <w:qFormat/>
    <w:rsid w:val="00240728"/>
    <w:rPr>
      <w:color w:val="80EEFF" w:themeColor="accent1"/>
    </w:rPr>
  </w:style>
  <w:style w:type="paragraph" w:customStyle="1" w:styleId="HEADING1GREEN">
    <w:name w:val="HEADING 1 GREEN"/>
    <w:basedOn w:val="Heading1"/>
    <w:next w:val="Normal"/>
    <w:qFormat/>
    <w:rsid w:val="00240728"/>
    <w:rPr>
      <w:color w:val="6BF108" w:themeColor="accent3"/>
    </w:rPr>
  </w:style>
  <w:style w:type="paragraph" w:customStyle="1" w:styleId="HEADING1MINT">
    <w:name w:val="HEADING 1 MINT"/>
    <w:basedOn w:val="Heading1"/>
    <w:next w:val="Normal"/>
    <w:qFormat/>
    <w:rsid w:val="00240728"/>
    <w:rPr>
      <w:color w:val="00FFA1" w:themeColor="accent4"/>
    </w:rPr>
  </w:style>
  <w:style w:type="paragraph" w:customStyle="1" w:styleId="HEADING1PURPLE">
    <w:name w:val="HEADING 1 PURPLE"/>
    <w:basedOn w:val="Heading1"/>
    <w:next w:val="Normal"/>
    <w:qFormat/>
    <w:rsid w:val="00240728"/>
    <w:rPr>
      <w:color w:val="B67CEA" w:themeColor="accent5"/>
    </w:rPr>
  </w:style>
  <w:style w:type="paragraph" w:customStyle="1" w:styleId="HEADING1RED">
    <w:name w:val="HEADING 1 RED"/>
    <w:basedOn w:val="Heading1"/>
    <w:next w:val="Normal"/>
    <w:qFormat/>
    <w:rsid w:val="00240728"/>
    <w:rPr>
      <w:color w:val="FF3D5C" w:themeColor="accent6"/>
    </w:rPr>
  </w:style>
  <w:style w:type="table" w:customStyle="1" w:styleId="InmarsatPURPLE">
    <w:name w:val="Inmarsat PURPLE"/>
    <w:basedOn w:val="InmarsatTEAL"/>
    <w:uiPriority w:val="99"/>
    <w:rsid w:val="00110CA4"/>
    <w:tblPr/>
    <w:tblStylePr w:type="firstRow">
      <w:rPr>
        <w:rFonts w:ascii="Arial" w:hAnsi="Arial"/>
        <w:b/>
        <w:sz w:val="18"/>
      </w:rPr>
      <w:tblPr/>
      <w:tcPr>
        <w:tcBorders>
          <w:top w:val="nil"/>
          <w:left w:val="nil"/>
          <w:bottom w:val="single" w:sz="18" w:space="0" w:color="B67CEA" w:themeColor="accent5"/>
          <w:right w:val="nil"/>
          <w:insideH w:val="nil"/>
          <w:insideV w:val="nil"/>
          <w:tl2br w:val="nil"/>
          <w:tr2bl w:val="nil"/>
        </w:tcBorders>
      </w:tcPr>
    </w:tblStylePr>
  </w:style>
  <w:style w:type="table" w:customStyle="1" w:styleId="InmarsatRED">
    <w:name w:val="Inmarsat RED"/>
    <w:basedOn w:val="InmarsatTEAL"/>
    <w:uiPriority w:val="99"/>
    <w:rsid w:val="002B5453"/>
    <w:tblPr/>
    <w:tblStylePr w:type="firstRow">
      <w:rPr>
        <w:rFonts w:ascii="Arial" w:hAnsi="Arial"/>
        <w:b/>
        <w:sz w:val="18"/>
      </w:rPr>
      <w:tblPr/>
      <w:tcPr>
        <w:tcBorders>
          <w:top w:val="nil"/>
          <w:left w:val="nil"/>
          <w:bottom w:val="single" w:sz="18" w:space="0" w:color="FF3D5C" w:themeColor="accent6"/>
          <w:right w:val="nil"/>
          <w:insideH w:val="nil"/>
          <w:insideV w:val="nil"/>
          <w:tl2br w:val="nil"/>
          <w:tr2bl w:val="nil"/>
        </w:tcBorders>
      </w:tcPr>
    </w:tblStylePr>
  </w:style>
  <w:style w:type="paragraph" w:customStyle="1" w:styleId="DOCUMENTTITLEBLUE">
    <w:name w:val="DOCUMENT TITLE BLUE"/>
    <w:basedOn w:val="DocumenttitleTeal"/>
    <w:qFormat/>
    <w:rsid w:val="004A63C7"/>
    <w:rPr>
      <w:color w:val="80EEFF" w:themeColor="accent1"/>
    </w:rPr>
  </w:style>
  <w:style w:type="paragraph" w:customStyle="1" w:styleId="DOCUMENTTITLEGREEN">
    <w:name w:val="DOCUMENT TITLE GREEN"/>
    <w:basedOn w:val="DocumenttitleTeal"/>
    <w:qFormat/>
    <w:rsid w:val="004A63C7"/>
    <w:rPr>
      <w:color w:val="6BF108" w:themeColor="accent3"/>
    </w:rPr>
  </w:style>
  <w:style w:type="paragraph" w:customStyle="1" w:styleId="DOCUMENTTITLEMINT">
    <w:name w:val="DOCUMENT TITLE MINT"/>
    <w:basedOn w:val="DocumenttitleTeal"/>
    <w:qFormat/>
    <w:rsid w:val="004A63C7"/>
    <w:rPr>
      <w:color w:val="00FFA1" w:themeColor="accent4"/>
    </w:rPr>
  </w:style>
  <w:style w:type="paragraph" w:customStyle="1" w:styleId="DOCUMENTTITLEPURPLE">
    <w:name w:val="DOCUMENT TITLE PURPLE"/>
    <w:basedOn w:val="DocumenttitleTeal"/>
    <w:link w:val="DOCUMENTTITLEPURPLEChar"/>
    <w:qFormat/>
    <w:rsid w:val="004A63C7"/>
    <w:rPr>
      <w:color w:val="B67CEA" w:themeColor="accent5"/>
    </w:rPr>
  </w:style>
  <w:style w:type="paragraph" w:customStyle="1" w:styleId="DOCUMENTTITLERED">
    <w:name w:val="DOCUMENT TITLE RED"/>
    <w:basedOn w:val="DocumenttitleTeal"/>
    <w:qFormat/>
    <w:rsid w:val="004A63C7"/>
    <w:rPr>
      <w:color w:val="FF3D5C" w:themeColor="accent6"/>
    </w:rPr>
  </w:style>
  <w:style w:type="paragraph" w:customStyle="1" w:styleId="Heading2Blue">
    <w:name w:val="Heading 2 Blue"/>
    <w:basedOn w:val="Heading2"/>
    <w:next w:val="Normal"/>
    <w:qFormat/>
    <w:rsid w:val="004A63C7"/>
    <w:rPr>
      <w:color w:val="80EEFF" w:themeColor="accent1"/>
    </w:rPr>
  </w:style>
  <w:style w:type="paragraph" w:customStyle="1" w:styleId="Heading2Teal">
    <w:name w:val="Heading 2 Teal"/>
    <w:basedOn w:val="Heading2"/>
    <w:next w:val="Normal"/>
    <w:qFormat/>
    <w:rsid w:val="004A63C7"/>
    <w:rPr>
      <w:color w:val="26A7B4" w:themeColor="accent2"/>
    </w:rPr>
  </w:style>
  <w:style w:type="paragraph" w:customStyle="1" w:styleId="Heading2Green">
    <w:name w:val="Heading 2 Green"/>
    <w:basedOn w:val="Heading2"/>
    <w:next w:val="Normal"/>
    <w:qFormat/>
    <w:rsid w:val="004A63C7"/>
    <w:rPr>
      <w:color w:val="6BF108" w:themeColor="accent3"/>
    </w:rPr>
  </w:style>
  <w:style w:type="paragraph" w:customStyle="1" w:styleId="Heading2Mint">
    <w:name w:val="Heading 2 Mint"/>
    <w:basedOn w:val="Heading2"/>
    <w:next w:val="Normal"/>
    <w:qFormat/>
    <w:rsid w:val="004A63C7"/>
    <w:rPr>
      <w:color w:val="00FFA1" w:themeColor="accent4"/>
    </w:rPr>
  </w:style>
  <w:style w:type="paragraph" w:customStyle="1" w:styleId="Heading2Purple">
    <w:name w:val="Heading 2 Purple"/>
    <w:basedOn w:val="Heading2"/>
    <w:next w:val="Normal"/>
    <w:qFormat/>
    <w:rsid w:val="009172D8"/>
    <w:rPr>
      <w:color w:val="B67CEA" w:themeColor="accent5"/>
    </w:rPr>
  </w:style>
  <w:style w:type="paragraph" w:customStyle="1" w:styleId="Heading2Red">
    <w:name w:val="Heading 2 Red"/>
    <w:basedOn w:val="Heading2"/>
    <w:next w:val="Normal"/>
    <w:qFormat/>
    <w:rsid w:val="009172D8"/>
    <w:rPr>
      <w:color w:val="FF3D5C" w:themeColor="accent6"/>
    </w:rPr>
  </w:style>
  <w:style w:type="paragraph" w:customStyle="1" w:styleId="HEADING1TEAL">
    <w:name w:val="HEADING 1 TEAL"/>
    <w:basedOn w:val="Heading1"/>
    <w:next w:val="Normal"/>
    <w:qFormat/>
    <w:rsid w:val="009172D8"/>
    <w:rPr>
      <w:color w:val="26A7B4" w:themeColor="accent2"/>
    </w:rPr>
  </w:style>
  <w:style w:type="paragraph" w:customStyle="1" w:styleId="Heading3Blue">
    <w:name w:val="Heading 3 Blue"/>
    <w:basedOn w:val="Heading3"/>
    <w:next w:val="Normal"/>
    <w:qFormat/>
    <w:rsid w:val="009172D8"/>
    <w:rPr>
      <w:color w:val="80EEFF" w:themeColor="accent1"/>
    </w:rPr>
  </w:style>
  <w:style w:type="paragraph" w:customStyle="1" w:styleId="Heading3Teal">
    <w:name w:val="Heading 3 Teal"/>
    <w:basedOn w:val="Heading3"/>
    <w:next w:val="Normal"/>
    <w:qFormat/>
    <w:rsid w:val="009172D8"/>
    <w:rPr>
      <w:color w:val="26A7B4" w:themeColor="accent2"/>
    </w:rPr>
  </w:style>
  <w:style w:type="paragraph" w:customStyle="1" w:styleId="Heading3Green">
    <w:name w:val="Heading 3 Green"/>
    <w:basedOn w:val="Heading3"/>
    <w:next w:val="Normal"/>
    <w:qFormat/>
    <w:rsid w:val="009172D8"/>
    <w:rPr>
      <w:color w:val="6BF108" w:themeColor="accent3"/>
    </w:rPr>
  </w:style>
  <w:style w:type="paragraph" w:customStyle="1" w:styleId="Heading3Mint">
    <w:name w:val="Heading 3 Mint"/>
    <w:basedOn w:val="Heading3"/>
    <w:next w:val="Normal"/>
    <w:qFormat/>
    <w:rsid w:val="009172D8"/>
    <w:rPr>
      <w:color w:val="00FFA1" w:themeColor="accent4"/>
    </w:rPr>
  </w:style>
  <w:style w:type="paragraph" w:customStyle="1" w:styleId="Heading3Purple">
    <w:name w:val="Heading 3 Purple"/>
    <w:basedOn w:val="Heading3"/>
    <w:next w:val="Normal"/>
    <w:qFormat/>
    <w:rsid w:val="00B65EA4"/>
    <w:rPr>
      <w:color w:val="B67CEA" w:themeColor="accent5"/>
    </w:rPr>
  </w:style>
  <w:style w:type="paragraph" w:customStyle="1" w:styleId="Heading3Red">
    <w:name w:val="Heading 3 Red"/>
    <w:basedOn w:val="Heading3"/>
    <w:next w:val="Normal"/>
    <w:qFormat/>
    <w:rsid w:val="000772D5"/>
    <w:rPr>
      <w:color w:val="FF3D5C" w:themeColor="accent6"/>
    </w:rPr>
  </w:style>
  <w:style w:type="paragraph" w:customStyle="1" w:styleId="Tablebulletfirstlevel">
    <w:name w:val="Table bullet first level"/>
    <w:basedOn w:val="Tabletext"/>
    <w:qFormat/>
    <w:rsid w:val="006932F5"/>
    <w:pPr>
      <w:numPr>
        <w:numId w:val="4"/>
      </w:numPr>
      <w:spacing w:before="0" w:after="40"/>
      <w:ind w:left="176" w:hanging="176"/>
    </w:pPr>
    <w:rPr>
      <w:lang w:eastAsia="en-GB"/>
    </w:rPr>
  </w:style>
  <w:style w:type="paragraph" w:customStyle="1" w:styleId="Tablebulletsecondlevel">
    <w:name w:val="Table bullet second level"/>
    <w:basedOn w:val="Tablebulletfirstlevel"/>
    <w:qFormat/>
    <w:rsid w:val="006932F5"/>
    <w:pPr>
      <w:ind w:left="370" w:hanging="154"/>
    </w:pPr>
    <w:rPr>
      <w:sz w:val="17"/>
      <w:szCs w:val="17"/>
    </w:rPr>
  </w:style>
  <w:style w:type="character" w:customStyle="1" w:styleId="Heading4Char">
    <w:name w:val="Heading 4 Char"/>
    <w:aliases w:val="h4 Char,Level 2 - a Char,Te Char,(a) Char"/>
    <w:basedOn w:val="DefaultParagraphFont"/>
    <w:link w:val="Heading4"/>
    <w:uiPriority w:val="9"/>
    <w:semiHidden/>
    <w:rsid w:val="00936AC5"/>
    <w:rPr>
      <w:rFonts w:ascii="Century Gothic" w:eastAsia="Times New Roman" w:hAnsi="Century Gothic" w:cs="Times New Roman"/>
      <w:b/>
      <w:bCs/>
      <w:sz w:val="18"/>
      <w:szCs w:val="28"/>
      <w:lang w:val="en-US"/>
    </w:rPr>
  </w:style>
  <w:style w:type="character" w:customStyle="1" w:styleId="Heading5Char">
    <w:name w:val="Heading 5 Char"/>
    <w:aliases w:val="Level 3 - i Char"/>
    <w:basedOn w:val="DefaultParagraphFont"/>
    <w:link w:val="Heading5"/>
    <w:uiPriority w:val="9"/>
    <w:semiHidden/>
    <w:rsid w:val="00936AC5"/>
    <w:rPr>
      <w:rFonts w:ascii="Century Gothic" w:eastAsia="Times New Roman" w:hAnsi="Century Gothic" w:cs="Times New Roman"/>
      <w:bCs/>
      <w:iCs/>
      <w:sz w:val="18"/>
      <w:szCs w:val="26"/>
      <w:lang w:val="en-US"/>
    </w:rPr>
  </w:style>
  <w:style w:type="character" w:customStyle="1" w:styleId="Heading6Char">
    <w:name w:val="Heading 6 Char"/>
    <w:aliases w:val="Legal Level 1. Char"/>
    <w:basedOn w:val="DefaultParagraphFont"/>
    <w:link w:val="Heading6"/>
    <w:uiPriority w:val="9"/>
    <w:semiHidden/>
    <w:rsid w:val="00936AC5"/>
    <w:rPr>
      <w:rFonts w:ascii="Century Gothic" w:eastAsia="Times New Roman" w:hAnsi="Century Gothic" w:cs="Times New Roman"/>
      <w:bCs/>
      <w:sz w:val="18"/>
      <w:lang w:val="en-US"/>
    </w:rPr>
  </w:style>
  <w:style w:type="character" w:customStyle="1" w:styleId="Heading7Char">
    <w:name w:val="Heading 7 Char"/>
    <w:basedOn w:val="DefaultParagraphFont"/>
    <w:link w:val="Heading7"/>
    <w:uiPriority w:val="9"/>
    <w:semiHidden/>
    <w:rsid w:val="00936AC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semiHidden/>
    <w:rsid w:val="00936AC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semiHidden/>
    <w:rsid w:val="00936AC5"/>
    <w:rPr>
      <w:rFonts w:ascii="Arial" w:eastAsia="Times New Roman" w:hAnsi="Arial" w:cs="Arial"/>
      <w:lang w:val="en-US"/>
    </w:rPr>
  </w:style>
  <w:style w:type="character" w:styleId="FollowedHyperlink">
    <w:name w:val="FollowedHyperlink"/>
    <w:semiHidden/>
    <w:unhideWhenUsed/>
    <w:rsid w:val="00936AC5"/>
    <w:rPr>
      <w:color w:val="800080"/>
      <w:u w:val="single"/>
    </w:rPr>
  </w:style>
  <w:style w:type="paragraph" w:styleId="HTMLAddress">
    <w:name w:val="HTML Address"/>
    <w:basedOn w:val="Normal"/>
    <w:link w:val="HTMLAddressChar"/>
    <w:semiHidden/>
    <w:unhideWhenUsed/>
    <w:rsid w:val="00936AC5"/>
    <w:pPr>
      <w:overflowPunct w:val="0"/>
      <w:autoSpaceDE w:val="0"/>
      <w:autoSpaceDN w:val="0"/>
      <w:adjustRightInd w:val="0"/>
      <w:spacing w:after="0"/>
      <w:ind w:left="0"/>
    </w:pPr>
    <w:rPr>
      <w:rFonts w:ascii="Arial" w:eastAsia="Times New Roman" w:hAnsi="Arial" w:cs="Times New Roman"/>
      <w:i/>
      <w:iCs/>
      <w:sz w:val="24"/>
      <w:szCs w:val="20"/>
      <w:lang w:eastAsia="en-GB"/>
    </w:rPr>
  </w:style>
  <w:style w:type="character" w:customStyle="1" w:styleId="HTMLAddressChar">
    <w:name w:val="HTML Address Char"/>
    <w:basedOn w:val="DefaultParagraphFont"/>
    <w:link w:val="HTMLAddress"/>
    <w:semiHidden/>
    <w:rsid w:val="00936AC5"/>
    <w:rPr>
      <w:rFonts w:ascii="Arial" w:eastAsia="Times New Roman" w:hAnsi="Arial" w:cs="Times New Roman"/>
      <w:i/>
      <w:iCs/>
      <w:sz w:val="24"/>
      <w:szCs w:val="20"/>
      <w:lang w:eastAsia="en-GB"/>
    </w:rPr>
  </w:style>
  <w:style w:type="character" w:customStyle="1" w:styleId="Heading1Char1">
    <w:name w:val="Heading 1 Char1"/>
    <w:aliases w:val="Header1 Char1,Ch Char1,Chapter Char1,Section Char1,Section Heading Char1"/>
    <w:basedOn w:val="DefaultParagraphFont"/>
    <w:rsid w:val="00936AC5"/>
    <w:rPr>
      <w:rFonts w:asciiTheme="majorHAnsi" w:eastAsiaTheme="majorEastAsia" w:hAnsiTheme="majorHAnsi" w:cstheme="majorBidi"/>
      <w:color w:val="1FE0FF" w:themeColor="accent1" w:themeShade="BF"/>
      <w:sz w:val="32"/>
      <w:szCs w:val="32"/>
      <w:lang w:eastAsia="en-GB"/>
    </w:rPr>
  </w:style>
  <w:style w:type="character" w:customStyle="1" w:styleId="Heading2Char1">
    <w:name w:val="Heading 2 Char1"/>
    <w:aliases w:val="Head2A Char1,2 Char1,titre sous-section Char1,hseHeading 2 Char1"/>
    <w:basedOn w:val="DefaultParagraphFont"/>
    <w:semiHidden/>
    <w:rsid w:val="00936AC5"/>
    <w:rPr>
      <w:rFonts w:asciiTheme="majorHAnsi" w:eastAsiaTheme="majorEastAsia" w:hAnsiTheme="majorHAnsi" w:cstheme="majorBidi"/>
      <w:color w:val="1FE0FF" w:themeColor="accent1" w:themeShade="BF"/>
      <w:sz w:val="26"/>
      <w:szCs w:val="26"/>
      <w:lang w:eastAsia="en-GB"/>
    </w:rPr>
  </w:style>
  <w:style w:type="character" w:customStyle="1" w:styleId="Heading3Char1">
    <w:name w:val="Heading 3 Char1"/>
    <w:aliases w:val="hseHeading 3 Char1,1.1.1 Char1"/>
    <w:basedOn w:val="DefaultParagraphFont"/>
    <w:semiHidden/>
    <w:rsid w:val="00936AC5"/>
    <w:rPr>
      <w:rFonts w:asciiTheme="majorHAnsi" w:eastAsiaTheme="majorEastAsia" w:hAnsiTheme="majorHAnsi" w:cstheme="majorBidi"/>
      <w:color w:val="00A4BE" w:themeColor="accent1" w:themeShade="7F"/>
      <w:sz w:val="24"/>
      <w:szCs w:val="24"/>
      <w:lang w:eastAsia="en-GB"/>
    </w:rPr>
  </w:style>
  <w:style w:type="character" w:customStyle="1" w:styleId="Heading4Char1">
    <w:name w:val="Heading 4 Char1"/>
    <w:aliases w:val="h4 Char1,Level 2 - a Char1,Te Char1,(a) Char1"/>
    <w:basedOn w:val="DefaultParagraphFont"/>
    <w:semiHidden/>
    <w:rsid w:val="00936AC5"/>
    <w:rPr>
      <w:rFonts w:asciiTheme="majorHAnsi" w:eastAsiaTheme="majorEastAsia" w:hAnsiTheme="majorHAnsi" w:cstheme="majorBidi"/>
      <w:i/>
      <w:iCs/>
      <w:color w:val="1FE0FF" w:themeColor="accent1" w:themeShade="BF"/>
      <w:sz w:val="24"/>
      <w:lang w:eastAsia="en-GB"/>
    </w:rPr>
  </w:style>
  <w:style w:type="character" w:customStyle="1" w:styleId="Heading5Char1">
    <w:name w:val="Heading 5 Char1"/>
    <w:aliases w:val="Level 3 - i Char1"/>
    <w:basedOn w:val="DefaultParagraphFont"/>
    <w:semiHidden/>
    <w:rsid w:val="00936AC5"/>
    <w:rPr>
      <w:rFonts w:asciiTheme="majorHAnsi" w:eastAsiaTheme="majorEastAsia" w:hAnsiTheme="majorHAnsi" w:cstheme="majorBidi"/>
      <w:color w:val="1FE0FF" w:themeColor="accent1" w:themeShade="BF"/>
      <w:sz w:val="24"/>
      <w:lang w:eastAsia="en-GB"/>
    </w:rPr>
  </w:style>
  <w:style w:type="character" w:customStyle="1" w:styleId="Heading6Char1">
    <w:name w:val="Heading 6 Char1"/>
    <w:aliases w:val="Legal Level 1. Char1"/>
    <w:basedOn w:val="DefaultParagraphFont"/>
    <w:semiHidden/>
    <w:rsid w:val="00936AC5"/>
    <w:rPr>
      <w:rFonts w:asciiTheme="majorHAnsi" w:eastAsiaTheme="majorEastAsia" w:hAnsiTheme="majorHAnsi" w:cstheme="majorBidi"/>
      <w:color w:val="00A4BE" w:themeColor="accent1" w:themeShade="7F"/>
      <w:sz w:val="24"/>
      <w:lang w:eastAsia="en-GB"/>
    </w:rPr>
  </w:style>
  <w:style w:type="paragraph" w:styleId="HTMLPreformatted">
    <w:name w:val="HTML Preformatted"/>
    <w:basedOn w:val="Normal"/>
    <w:link w:val="HTMLPreformattedChar"/>
    <w:semiHidden/>
    <w:unhideWhenUsed/>
    <w:rsid w:val="00936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left="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semiHidden/>
    <w:rsid w:val="00936AC5"/>
    <w:rPr>
      <w:rFonts w:ascii="Courier New" w:eastAsia="Times New Roman" w:hAnsi="Courier New" w:cs="Courier New"/>
      <w:sz w:val="20"/>
      <w:szCs w:val="20"/>
      <w:lang w:eastAsia="en-GB"/>
    </w:rPr>
  </w:style>
  <w:style w:type="paragraph" w:customStyle="1" w:styleId="msonormal0">
    <w:name w:val="msonormal"/>
    <w:basedOn w:val="Normal"/>
    <w:rsid w:val="00936AC5"/>
    <w:pPr>
      <w:overflowPunct w:val="0"/>
      <w:autoSpaceDE w:val="0"/>
      <w:autoSpaceDN w:val="0"/>
      <w:adjustRightInd w:val="0"/>
      <w:spacing w:after="0"/>
      <w:ind w:left="0"/>
    </w:pPr>
    <w:rPr>
      <w:rFonts w:ascii="Times New Roman" w:eastAsia="Times New Roman" w:hAnsi="Times New Roman" w:cs="Times New Roman"/>
      <w:sz w:val="24"/>
      <w:szCs w:val="24"/>
      <w:lang w:eastAsia="en-GB"/>
    </w:rPr>
  </w:style>
  <w:style w:type="paragraph" w:styleId="NormalWeb">
    <w:name w:val="Normal (Web)"/>
    <w:basedOn w:val="Normal"/>
    <w:semiHidden/>
    <w:unhideWhenUsed/>
    <w:rsid w:val="00936AC5"/>
    <w:pPr>
      <w:overflowPunct w:val="0"/>
      <w:autoSpaceDE w:val="0"/>
      <w:autoSpaceDN w:val="0"/>
      <w:adjustRightInd w:val="0"/>
      <w:spacing w:after="0"/>
      <w:ind w:left="0"/>
    </w:pPr>
    <w:rPr>
      <w:rFonts w:ascii="Times New Roman" w:eastAsia="Times New Roman" w:hAnsi="Times New Roman" w:cs="Times New Roman"/>
      <w:sz w:val="24"/>
      <w:szCs w:val="24"/>
      <w:lang w:eastAsia="en-GB"/>
    </w:rPr>
  </w:style>
  <w:style w:type="paragraph" w:styleId="Index1">
    <w:name w:val="index 1"/>
    <w:basedOn w:val="Normal"/>
    <w:next w:val="Normal"/>
    <w:autoRedefine/>
    <w:semiHidden/>
    <w:unhideWhenUsed/>
    <w:rsid w:val="00936AC5"/>
    <w:pPr>
      <w:overflowPunct w:val="0"/>
      <w:autoSpaceDE w:val="0"/>
      <w:autoSpaceDN w:val="0"/>
      <w:adjustRightInd w:val="0"/>
      <w:spacing w:after="0"/>
      <w:ind w:left="240" w:hanging="240"/>
    </w:pPr>
    <w:rPr>
      <w:rFonts w:ascii="Arial" w:eastAsia="Times New Roman" w:hAnsi="Arial" w:cs="Times New Roman"/>
      <w:sz w:val="24"/>
      <w:szCs w:val="20"/>
      <w:lang w:eastAsia="en-GB"/>
    </w:rPr>
  </w:style>
  <w:style w:type="paragraph" w:styleId="Index2">
    <w:name w:val="index 2"/>
    <w:basedOn w:val="Normal"/>
    <w:next w:val="Normal"/>
    <w:autoRedefine/>
    <w:semiHidden/>
    <w:unhideWhenUsed/>
    <w:rsid w:val="00936AC5"/>
    <w:pPr>
      <w:overflowPunct w:val="0"/>
      <w:autoSpaceDE w:val="0"/>
      <w:autoSpaceDN w:val="0"/>
      <w:adjustRightInd w:val="0"/>
      <w:spacing w:after="0"/>
      <w:ind w:left="480" w:hanging="240"/>
    </w:pPr>
    <w:rPr>
      <w:rFonts w:ascii="Arial" w:eastAsia="Times New Roman" w:hAnsi="Arial" w:cs="Times New Roman"/>
      <w:sz w:val="24"/>
      <w:szCs w:val="20"/>
      <w:lang w:eastAsia="en-GB"/>
    </w:rPr>
  </w:style>
  <w:style w:type="paragraph" w:styleId="Index3">
    <w:name w:val="index 3"/>
    <w:basedOn w:val="Normal"/>
    <w:next w:val="Normal"/>
    <w:autoRedefine/>
    <w:semiHidden/>
    <w:unhideWhenUsed/>
    <w:rsid w:val="00936AC5"/>
    <w:pPr>
      <w:overflowPunct w:val="0"/>
      <w:autoSpaceDE w:val="0"/>
      <w:autoSpaceDN w:val="0"/>
      <w:adjustRightInd w:val="0"/>
      <w:spacing w:after="0"/>
      <w:ind w:left="720" w:hanging="240"/>
    </w:pPr>
    <w:rPr>
      <w:rFonts w:ascii="Arial" w:eastAsia="Times New Roman" w:hAnsi="Arial" w:cs="Times New Roman"/>
      <w:sz w:val="24"/>
      <w:szCs w:val="20"/>
      <w:lang w:eastAsia="en-GB"/>
    </w:rPr>
  </w:style>
  <w:style w:type="paragraph" w:styleId="Index4">
    <w:name w:val="index 4"/>
    <w:basedOn w:val="Normal"/>
    <w:next w:val="Normal"/>
    <w:autoRedefine/>
    <w:semiHidden/>
    <w:unhideWhenUsed/>
    <w:rsid w:val="00936AC5"/>
    <w:pPr>
      <w:overflowPunct w:val="0"/>
      <w:autoSpaceDE w:val="0"/>
      <w:autoSpaceDN w:val="0"/>
      <w:adjustRightInd w:val="0"/>
      <w:spacing w:after="0"/>
      <w:ind w:left="960" w:hanging="240"/>
    </w:pPr>
    <w:rPr>
      <w:rFonts w:ascii="Arial" w:eastAsia="Times New Roman" w:hAnsi="Arial" w:cs="Times New Roman"/>
      <w:sz w:val="24"/>
      <w:szCs w:val="20"/>
      <w:lang w:eastAsia="en-GB"/>
    </w:rPr>
  </w:style>
  <w:style w:type="paragraph" w:styleId="Index5">
    <w:name w:val="index 5"/>
    <w:basedOn w:val="Normal"/>
    <w:next w:val="Normal"/>
    <w:autoRedefine/>
    <w:semiHidden/>
    <w:unhideWhenUsed/>
    <w:rsid w:val="00936AC5"/>
    <w:pPr>
      <w:overflowPunct w:val="0"/>
      <w:autoSpaceDE w:val="0"/>
      <w:autoSpaceDN w:val="0"/>
      <w:adjustRightInd w:val="0"/>
      <w:spacing w:after="0"/>
      <w:ind w:left="1200" w:hanging="240"/>
    </w:pPr>
    <w:rPr>
      <w:rFonts w:ascii="Arial" w:eastAsia="Times New Roman" w:hAnsi="Arial" w:cs="Times New Roman"/>
      <w:sz w:val="24"/>
      <w:szCs w:val="20"/>
      <w:lang w:eastAsia="en-GB"/>
    </w:rPr>
  </w:style>
  <w:style w:type="paragraph" w:styleId="Index6">
    <w:name w:val="index 6"/>
    <w:basedOn w:val="Normal"/>
    <w:next w:val="Normal"/>
    <w:autoRedefine/>
    <w:semiHidden/>
    <w:unhideWhenUsed/>
    <w:rsid w:val="00936AC5"/>
    <w:pPr>
      <w:overflowPunct w:val="0"/>
      <w:autoSpaceDE w:val="0"/>
      <w:autoSpaceDN w:val="0"/>
      <w:adjustRightInd w:val="0"/>
      <w:spacing w:after="0"/>
      <w:ind w:left="1440" w:hanging="240"/>
    </w:pPr>
    <w:rPr>
      <w:rFonts w:ascii="Arial" w:eastAsia="Times New Roman" w:hAnsi="Arial" w:cs="Times New Roman"/>
      <w:sz w:val="24"/>
      <w:szCs w:val="20"/>
      <w:lang w:eastAsia="en-GB"/>
    </w:rPr>
  </w:style>
  <w:style w:type="paragraph" w:styleId="Index7">
    <w:name w:val="index 7"/>
    <w:basedOn w:val="Normal"/>
    <w:next w:val="Normal"/>
    <w:autoRedefine/>
    <w:semiHidden/>
    <w:unhideWhenUsed/>
    <w:rsid w:val="00936AC5"/>
    <w:pPr>
      <w:overflowPunct w:val="0"/>
      <w:autoSpaceDE w:val="0"/>
      <w:autoSpaceDN w:val="0"/>
      <w:adjustRightInd w:val="0"/>
      <w:spacing w:after="0"/>
      <w:ind w:left="1680" w:hanging="240"/>
    </w:pPr>
    <w:rPr>
      <w:rFonts w:ascii="Arial" w:eastAsia="Times New Roman" w:hAnsi="Arial" w:cs="Times New Roman"/>
      <w:sz w:val="24"/>
      <w:szCs w:val="20"/>
      <w:lang w:eastAsia="en-GB"/>
    </w:rPr>
  </w:style>
  <w:style w:type="paragraph" w:styleId="Index8">
    <w:name w:val="index 8"/>
    <w:basedOn w:val="Normal"/>
    <w:next w:val="Normal"/>
    <w:autoRedefine/>
    <w:semiHidden/>
    <w:unhideWhenUsed/>
    <w:rsid w:val="00936AC5"/>
    <w:pPr>
      <w:overflowPunct w:val="0"/>
      <w:autoSpaceDE w:val="0"/>
      <w:autoSpaceDN w:val="0"/>
      <w:adjustRightInd w:val="0"/>
      <w:spacing w:after="0"/>
      <w:ind w:left="1920" w:hanging="240"/>
    </w:pPr>
    <w:rPr>
      <w:rFonts w:ascii="Arial" w:eastAsia="Times New Roman" w:hAnsi="Arial" w:cs="Times New Roman"/>
      <w:sz w:val="24"/>
      <w:szCs w:val="20"/>
      <w:lang w:eastAsia="en-GB"/>
    </w:rPr>
  </w:style>
  <w:style w:type="paragraph" w:styleId="Index9">
    <w:name w:val="index 9"/>
    <w:basedOn w:val="Normal"/>
    <w:next w:val="Normal"/>
    <w:autoRedefine/>
    <w:semiHidden/>
    <w:unhideWhenUsed/>
    <w:rsid w:val="00936AC5"/>
    <w:pPr>
      <w:overflowPunct w:val="0"/>
      <w:autoSpaceDE w:val="0"/>
      <w:autoSpaceDN w:val="0"/>
      <w:adjustRightInd w:val="0"/>
      <w:spacing w:after="0"/>
      <w:ind w:left="2160" w:hanging="240"/>
    </w:pPr>
    <w:rPr>
      <w:rFonts w:ascii="Arial" w:eastAsia="Times New Roman" w:hAnsi="Arial" w:cs="Times New Roman"/>
      <w:sz w:val="24"/>
      <w:szCs w:val="20"/>
      <w:lang w:eastAsia="en-GB"/>
    </w:rPr>
  </w:style>
  <w:style w:type="paragraph" w:styleId="TOC4">
    <w:name w:val="toc 4"/>
    <w:basedOn w:val="Normal"/>
    <w:next w:val="Normal"/>
    <w:autoRedefine/>
    <w:semiHidden/>
    <w:unhideWhenUsed/>
    <w:rsid w:val="00936AC5"/>
    <w:pPr>
      <w:overflowPunct w:val="0"/>
      <w:autoSpaceDE w:val="0"/>
      <w:autoSpaceDN w:val="0"/>
      <w:adjustRightInd w:val="0"/>
      <w:spacing w:after="0"/>
      <w:ind w:left="720"/>
    </w:pPr>
    <w:rPr>
      <w:rFonts w:ascii="Arial" w:eastAsia="Times New Roman" w:hAnsi="Arial" w:cs="Times New Roman"/>
      <w:sz w:val="24"/>
      <w:szCs w:val="20"/>
      <w:lang w:eastAsia="en-GB"/>
    </w:rPr>
  </w:style>
  <w:style w:type="paragraph" w:styleId="TOC5">
    <w:name w:val="toc 5"/>
    <w:basedOn w:val="Normal"/>
    <w:next w:val="Normal"/>
    <w:autoRedefine/>
    <w:semiHidden/>
    <w:unhideWhenUsed/>
    <w:rsid w:val="00936AC5"/>
    <w:pPr>
      <w:overflowPunct w:val="0"/>
      <w:autoSpaceDE w:val="0"/>
      <w:autoSpaceDN w:val="0"/>
      <w:adjustRightInd w:val="0"/>
      <w:spacing w:after="0"/>
      <w:ind w:left="960"/>
    </w:pPr>
    <w:rPr>
      <w:rFonts w:ascii="Arial" w:eastAsia="Times New Roman" w:hAnsi="Arial" w:cs="Times New Roman"/>
      <w:sz w:val="24"/>
      <w:szCs w:val="20"/>
      <w:lang w:eastAsia="en-GB"/>
    </w:rPr>
  </w:style>
  <w:style w:type="paragraph" w:styleId="TOC6">
    <w:name w:val="toc 6"/>
    <w:basedOn w:val="Normal"/>
    <w:next w:val="Normal"/>
    <w:autoRedefine/>
    <w:semiHidden/>
    <w:unhideWhenUsed/>
    <w:rsid w:val="00936AC5"/>
    <w:pPr>
      <w:overflowPunct w:val="0"/>
      <w:autoSpaceDE w:val="0"/>
      <w:autoSpaceDN w:val="0"/>
      <w:adjustRightInd w:val="0"/>
      <w:spacing w:after="0"/>
      <w:ind w:left="1200"/>
    </w:pPr>
    <w:rPr>
      <w:rFonts w:ascii="Arial" w:eastAsia="Times New Roman" w:hAnsi="Arial" w:cs="Times New Roman"/>
      <w:sz w:val="24"/>
      <w:szCs w:val="20"/>
      <w:lang w:eastAsia="en-GB"/>
    </w:rPr>
  </w:style>
  <w:style w:type="paragraph" w:styleId="TOC7">
    <w:name w:val="toc 7"/>
    <w:basedOn w:val="Normal"/>
    <w:next w:val="Normal"/>
    <w:autoRedefine/>
    <w:semiHidden/>
    <w:unhideWhenUsed/>
    <w:rsid w:val="00936AC5"/>
    <w:pPr>
      <w:overflowPunct w:val="0"/>
      <w:autoSpaceDE w:val="0"/>
      <w:autoSpaceDN w:val="0"/>
      <w:adjustRightInd w:val="0"/>
      <w:spacing w:after="0"/>
      <w:ind w:left="1440"/>
    </w:pPr>
    <w:rPr>
      <w:rFonts w:ascii="Arial" w:eastAsia="Times New Roman" w:hAnsi="Arial" w:cs="Times New Roman"/>
      <w:sz w:val="24"/>
      <w:szCs w:val="20"/>
      <w:lang w:eastAsia="en-GB"/>
    </w:rPr>
  </w:style>
  <w:style w:type="paragraph" w:styleId="TOC8">
    <w:name w:val="toc 8"/>
    <w:basedOn w:val="Normal"/>
    <w:next w:val="Normal"/>
    <w:autoRedefine/>
    <w:semiHidden/>
    <w:unhideWhenUsed/>
    <w:rsid w:val="00936AC5"/>
    <w:pPr>
      <w:overflowPunct w:val="0"/>
      <w:autoSpaceDE w:val="0"/>
      <w:autoSpaceDN w:val="0"/>
      <w:adjustRightInd w:val="0"/>
      <w:spacing w:after="0"/>
      <w:ind w:left="1680"/>
    </w:pPr>
    <w:rPr>
      <w:rFonts w:ascii="Arial" w:eastAsia="Times New Roman" w:hAnsi="Arial" w:cs="Times New Roman"/>
      <w:sz w:val="24"/>
      <w:szCs w:val="20"/>
      <w:lang w:eastAsia="en-GB"/>
    </w:rPr>
  </w:style>
  <w:style w:type="paragraph" w:styleId="TOC9">
    <w:name w:val="toc 9"/>
    <w:basedOn w:val="Normal"/>
    <w:next w:val="Normal"/>
    <w:autoRedefine/>
    <w:semiHidden/>
    <w:unhideWhenUsed/>
    <w:rsid w:val="00936AC5"/>
    <w:pPr>
      <w:overflowPunct w:val="0"/>
      <w:autoSpaceDE w:val="0"/>
      <w:autoSpaceDN w:val="0"/>
      <w:adjustRightInd w:val="0"/>
      <w:spacing w:after="0"/>
      <w:ind w:left="1920"/>
    </w:pPr>
    <w:rPr>
      <w:rFonts w:ascii="Arial" w:eastAsia="Times New Roman" w:hAnsi="Arial" w:cs="Times New Roman"/>
      <w:sz w:val="24"/>
      <w:szCs w:val="20"/>
      <w:lang w:eastAsia="en-GB"/>
    </w:rPr>
  </w:style>
  <w:style w:type="paragraph" w:styleId="NormalIndent">
    <w:name w:val="Normal Indent"/>
    <w:basedOn w:val="Normal"/>
    <w:semiHidden/>
    <w:unhideWhenUsed/>
    <w:rsid w:val="00936AC5"/>
    <w:pPr>
      <w:overflowPunct w:val="0"/>
      <w:autoSpaceDE w:val="0"/>
      <w:autoSpaceDN w:val="0"/>
      <w:adjustRightInd w:val="0"/>
      <w:spacing w:after="0"/>
      <w:ind w:left="720"/>
    </w:pPr>
    <w:rPr>
      <w:rFonts w:ascii="Arial" w:eastAsia="Times New Roman" w:hAnsi="Arial" w:cs="Times New Roman"/>
      <w:sz w:val="24"/>
      <w:szCs w:val="20"/>
      <w:lang w:eastAsia="en-GB"/>
    </w:rPr>
  </w:style>
  <w:style w:type="paragraph" w:styleId="FootnoteText">
    <w:name w:val="footnote text"/>
    <w:basedOn w:val="Normal"/>
    <w:link w:val="FootnoteTextChar"/>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936AC5"/>
    <w:rPr>
      <w:rFonts w:ascii="Arial" w:eastAsia="Times New Roman" w:hAnsi="Arial" w:cs="Times New Roman"/>
      <w:sz w:val="20"/>
      <w:szCs w:val="20"/>
      <w:lang w:eastAsia="en-GB"/>
    </w:rPr>
  </w:style>
  <w:style w:type="paragraph" w:styleId="CommentText">
    <w:name w:val="annotation text"/>
    <w:basedOn w:val="Normal"/>
    <w:link w:val="CommentTextChar"/>
    <w:uiPriority w:val="99"/>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936AC5"/>
    <w:rPr>
      <w:rFonts w:ascii="Arial" w:eastAsia="Times New Roman" w:hAnsi="Arial" w:cs="Times New Roman"/>
      <w:sz w:val="20"/>
      <w:szCs w:val="20"/>
      <w:lang w:eastAsia="en-GB"/>
    </w:rPr>
  </w:style>
  <w:style w:type="paragraph" w:styleId="IndexHeading">
    <w:name w:val="index heading"/>
    <w:basedOn w:val="Normal"/>
    <w:next w:val="Index1"/>
    <w:semiHidden/>
    <w:unhideWhenUsed/>
    <w:rsid w:val="00936AC5"/>
    <w:pPr>
      <w:overflowPunct w:val="0"/>
      <w:autoSpaceDE w:val="0"/>
      <w:autoSpaceDN w:val="0"/>
      <w:adjustRightInd w:val="0"/>
      <w:spacing w:after="0"/>
      <w:ind w:left="0"/>
    </w:pPr>
    <w:rPr>
      <w:rFonts w:ascii="Arial" w:eastAsia="Times New Roman" w:hAnsi="Arial" w:cs="Arial"/>
      <w:b/>
      <w:bCs/>
      <w:sz w:val="24"/>
      <w:szCs w:val="20"/>
      <w:lang w:eastAsia="en-GB"/>
    </w:rPr>
  </w:style>
  <w:style w:type="paragraph" w:styleId="BodyText">
    <w:name w:val="Body Text"/>
    <w:basedOn w:val="Normal"/>
    <w:link w:val="BodyTextChar"/>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936AC5"/>
    <w:rPr>
      <w:rFonts w:ascii="Arial" w:eastAsia="Times New Roman" w:hAnsi="Arial" w:cs="Times New Roman"/>
      <w:sz w:val="20"/>
      <w:szCs w:val="20"/>
      <w:lang w:eastAsia="en-GB"/>
    </w:rPr>
  </w:style>
  <w:style w:type="paragraph" w:styleId="Caption">
    <w:name w:val="caption"/>
    <w:basedOn w:val="Normal"/>
    <w:next w:val="BodyText"/>
    <w:semiHidden/>
    <w:unhideWhenUsed/>
    <w:qFormat/>
    <w:rsid w:val="00936AC5"/>
    <w:pPr>
      <w:widowControl w:val="0"/>
      <w:overflowPunct w:val="0"/>
      <w:autoSpaceDE w:val="0"/>
      <w:autoSpaceDN w:val="0"/>
      <w:adjustRightInd w:val="0"/>
      <w:spacing w:before="240" w:after="240"/>
      <w:ind w:left="0"/>
      <w:jc w:val="center"/>
    </w:pPr>
    <w:rPr>
      <w:rFonts w:ascii="Times New Roman" w:eastAsia="Times New Roman" w:hAnsi="Times New Roman" w:cs="Times New Roman"/>
      <w:b/>
      <w:sz w:val="24"/>
      <w:szCs w:val="20"/>
      <w:lang w:eastAsia="en-GB"/>
    </w:rPr>
  </w:style>
  <w:style w:type="paragraph" w:styleId="TableofFigures">
    <w:name w:val="table of figures"/>
    <w:basedOn w:val="Normal"/>
    <w:next w:val="Normal"/>
    <w:semiHidden/>
    <w:unhideWhenUsed/>
    <w:rsid w:val="00936AC5"/>
    <w:pPr>
      <w:overflowPunct w:val="0"/>
      <w:autoSpaceDE w:val="0"/>
      <w:autoSpaceDN w:val="0"/>
      <w:adjustRightInd w:val="0"/>
      <w:spacing w:after="0"/>
      <w:ind w:left="480" w:hanging="480"/>
    </w:pPr>
    <w:rPr>
      <w:rFonts w:ascii="Arial" w:eastAsia="Times New Roman" w:hAnsi="Arial" w:cs="Times New Roman"/>
      <w:sz w:val="24"/>
      <w:szCs w:val="20"/>
      <w:lang w:eastAsia="en-GB"/>
    </w:rPr>
  </w:style>
  <w:style w:type="paragraph" w:styleId="EnvelopeAddress">
    <w:name w:val="envelope address"/>
    <w:basedOn w:val="Normal"/>
    <w:semiHidden/>
    <w:unhideWhenUsed/>
    <w:rsid w:val="00936AC5"/>
    <w:pPr>
      <w:framePr w:w="7920" w:h="1980" w:hSpace="180" w:wrap="auto" w:hAnchor="page" w:xAlign="center" w:yAlign="bottom"/>
      <w:overflowPunct w:val="0"/>
      <w:autoSpaceDE w:val="0"/>
      <w:autoSpaceDN w:val="0"/>
      <w:adjustRightInd w:val="0"/>
      <w:spacing w:after="0"/>
      <w:ind w:left="2880"/>
    </w:pPr>
    <w:rPr>
      <w:rFonts w:ascii="Arial" w:eastAsia="Times New Roman" w:hAnsi="Arial" w:cs="Arial"/>
      <w:sz w:val="24"/>
      <w:szCs w:val="24"/>
      <w:lang w:eastAsia="en-GB"/>
    </w:rPr>
  </w:style>
  <w:style w:type="paragraph" w:styleId="EnvelopeReturn">
    <w:name w:val="envelope return"/>
    <w:basedOn w:val="Normal"/>
    <w:semiHidden/>
    <w:unhideWhenUsed/>
    <w:rsid w:val="00936AC5"/>
    <w:pPr>
      <w:overflowPunct w:val="0"/>
      <w:autoSpaceDE w:val="0"/>
      <w:autoSpaceDN w:val="0"/>
      <w:adjustRightInd w:val="0"/>
      <w:spacing w:after="0"/>
      <w:ind w:left="0"/>
    </w:pPr>
    <w:rPr>
      <w:rFonts w:ascii="Arial" w:eastAsia="Times New Roman" w:hAnsi="Arial" w:cs="Arial"/>
      <w:sz w:val="20"/>
      <w:szCs w:val="20"/>
      <w:lang w:eastAsia="en-GB"/>
    </w:rPr>
  </w:style>
  <w:style w:type="paragraph" w:styleId="EndnoteText">
    <w:name w:val="endnote text"/>
    <w:basedOn w:val="Normal"/>
    <w:link w:val="EndnoteTextChar"/>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936AC5"/>
    <w:rPr>
      <w:rFonts w:ascii="Arial" w:eastAsia="Times New Roman" w:hAnsi="Arial" w:cs="Times New Roman"/>
      <w:sz w:val="20"/>
      <w:szCs w:val="20"/>
      <w:lang w:eastAsia="en-GB"/>
    </w:rPr>
  </w:style>
  <w:style w:type="paragraph" w:styleId="TableofAuthorities">
    <w:name w:val="table of authorities"/>
    <w:basedOn w:val="Normal"/>
    <w:next w:val="Normal"/>
    <w:semiHidden/>
    <w:unhideWhenUsed/>
    <w:rsid w:val="00936AC5"/>
    <w:pPr>
      <w:overflowPunct w:val="0"/>
      <w:autoSpaceDE w:val="0"/>
      <w:autoSpaceDN w:val="0"/>
      <w:adjustRightInd w:val="0"/>
      <w:spacing w:after="0"/>
      <w:ind w:left="240" w:hanging="240"/>
    </w:pPr>
    <w:rPr>
      <w:rFonts w:ascii="Arial" w:eastAsia="Times New Roman" w:hAnsi="Arial" w:cs="Times New Roman"/>
      <w:sz w:val="24"/>
      <w:szCs w:val="20"/>
      <w:lang w:eastAsia="en-GB"/>
    </w:rPr>
  </w:style>
  <w:style w:type="paragraph" w:styleId="MacroText">
    <w:name w:val="macro"/>
    <w:link w:val="MacroTextChar"/>
    <w:semiHidden/>
    <w:unhideWhenUsed/>
    <w:rsid w:val="00936AC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936AC5"/>
    <w:rPr>
      <w:rFonts w:ascii="Courier New" w:eastAsia="Times New Roman" w:hAnsi="Courier New" w:cs="Courier New"/>
      <w:sz w:val="20"/>
      <w:szCs w:val="20"/>
      <w:lang w:eastAsia="en-GB"/>
    </w:rPr>
  </w:style>
  <w:style w:type="paragraph" w:styleId="TOAHeading">
    <w:name w:val="toa heading"/>
    <w:basedOn w:val="Normal"/>
    <w:next w:val="Normal"/>
    <w:semiHidden/>
    <w:unhideWhenUsed/>
    <w:rsid w:val="00936AC5"/>
    <w:pPr>
      <w:overflowPunct w:val="0"/>
      <w:autoSpaceDE w:val="0"/>
      <w:autoSpaceDN w:val="0"/>
      <w:adjustRightInd w:val="0"/>
      <w:spacing w:before="120" w:after="0"/>
      <w:ind w:left="0"/>
    </w:pPr>
    <w:rPr>
      <w:rFonts w:ascii="Arial" w:eastAsia="Times New Roman" w:hAnsi="Arial" w:cs="Arial"/>
      <w:b/>
      <w:bCs/>
      <w:sz w:val="24"/>
      <w:szCs w:val="24"/>
      <w:lang w:eastAsia="en-GB"/>
    </w:rPr>
  </w:style>
  <w:style w:type="paragraph" w:styleId="List">
    <w:name w:val="List"/>
    <w:basedOn w:val="Normal"/>
    <w:semiHidden/>
    <w:unhideWhenUsed/>
    <w:rsid w:val="00936AC5"/>
    <w:pPr>
      <w:overflowPunct w:val="0"/>
      <w:autoSpaceDE w:val="0"/>
      <w:autoSpaceDN w:val="0"/>
      <w:adjustRightInd w:val="0"/>
      <w:spacing w:after="0"/>
      <w:ind w:left="283" w:hanging="283"/>
    </w:pPr>
    <w:rPr>
      <w:rFonts w:ascii="Arial" w:eastAsia="Times New Roman" w:hAnsi="Arial" w:cs="Times New Roman"/>
      <w:sz w:val="24"/>
      <w:szCs w:val="20"/>
      <w:lang w:eastAsia="en-GB"/>
    </w:rPr>
  </w:style>
  <w:style w:type="paragraph" w:styleId="ListNumber">
    <w:name w:val="List Number"/>
    <w:basedOn w:val="Normal"/>
    <w:semiHidden/>
    <w:unhideWhenUsed/>
    <w:rsid w:val="00936AC5"/>
    <w:pPr>
      <w:tabs>
        <w:tab w:val="num" w:pos="360"/>
      </w:tabs>
      <w:overflowPunct w:val="0"/>
      <w:autoSpaceDE w:val="0"/>
      <w:autoSpaceDN w:val="0"/>
      <w:adjustRightInd w:val="0"/>
      <w:spacing w:after="0"/>
      <w:ind w:left="360" w:hanging="360"/>
    </w:pPr>
    <w:rPr>
      <w:rFonts w:ascii="Arial" w:eastAsia="Times New Roman" w:hAnsi="Arial" w:cs="Times New Roman"/>
      <w:sz w:val="24"/>
      <w:szCs w:val="20"/>
      <w:lang w:eastAsia="en-GB"/>
    </w:rPr>
  </w:style>
  <w:style w:type="paragraph" w:styleId="List2">
    <w:name w:val="List 2"/>
    <w:basedOn w:val="Normal"/>
    <w:semiHidden/>
    <w:unhideWhenUsed/>
    <w:rsid w:val="00936AC5"/>
    <w:pPr>
      <w:overflowPunct w:val="0"/>
      <w:autoSpaceDE w:val="0"/>
      <w:autoSpaceDN w:val="0"/>
      <w:adjustRightInd w:val="0"/>
      <w:spacing w:after="0"/>
      <w:ind w:left="566" w:hanging="283"/>
    </w:pPr>
    <w:rPr>
      <w:rFonts w:ascii="Arial" w:eastAsia="Times New Roman" w:hAnsi="Arial" w:cs="Times New Roman"/>
      <w:sz w:val="24"/>
      <w:szCs w:val="20"/>
      <w:lang w:eastAsia="en-GB"/>
    </w:rPr>
  </w:style>
  <w:style w:type="paragraph" w:styleId="List3">
    <w:name w:val="List 3"/>
    <w:basedOn w:val="Normal"/>
    <w:semiHidden/>
    <w:unhideWhenUsed/>
    <w:rsid w:val="00936AC5"/>
    <w:pPr>
      <w:overflowPunct w:val="0"/>
      <w:autoSpaceDE w:val="0"/>
      <w:autoSpaceDN w:val="0"/>
      <w:adjustRightInd w:val="0"/>
      <w:spacing w:after="0"/>
      <w:ind w:left="849" w:hanging="283"/>
    </w:pPr>
    <w:rPr>
      <w:rFonts w:ascii="Arial" w:eastAsia="Times New Roman" w:hAnsi="Arial" w:cs="Times New Roman"/>
      <w:sz w:val="24"/>
      <w:szCs w:val="20"/>
      <w:lang w:eastAsia="en-GB"/>
    </w:rPr>
  </w:style>
  <w:style w:type="paragraph" w:styleId="List4">
    <w:name w:val="List 4"/>
    <w:basedOn w:val="Normal"/>
    <w:semiHidden/>
    <w:unhideWhenUsed/>
    <w:rsid w:val="00936AC5"/>
    <w:pPr>
      <w:overflowPunct w:val="0"/>
      <w:autoSpaceDE w:val="0"/>
      <w:autoSpaceDN w:val="0"/>
      <w:adjustRightInd w:val="0"/>
      <w:spacing w:after="0"/>
      <w:ind w:left="1132" w:hanging="283"/>
    </w:pPr>
    <w:rPr>
      <w:rFonts w:ascii="Arial" w:eastAsia="Times New Roman" w:hAnsi="Arial" w:cs="Times New Roman"/>
      <w:sz w:val="24"/>
      <w:szCs w:val="20"/>
      <w:lang w:eastAsia="en-GB"/>
    </w:rPr>
  </w:style>
  <w:style w:type="paragraph" w:styleId="List5">
    <w:name w:val="List 5"/>
    <w:basedOn w:val="Normal"/>
    <w:semiHidden/>
    <w:unhideWhenUsed/>
    <w:rsid w:val="00936AC5"/>
    <w:pPr>
      <w:overflowPunct w:val="0"/>
      <w:autoSpaceDE w:val="0"/>
      <w:autoSpaceDN w:val="0"/>
      <w:adjustRightInd w:val="0"/>
      <w:spacing w:after="0"/>
      <w:ind w:left="1415" w:hanging="283"/>
    </w:pPr>
    <w:rPr>
      <w:rFonts w:ascii="Arial" w:eastAsia="Times New Roman" w:hAnsi="Arial" w:cs="Times New Roman"/>
      <w:sz w:val="24"/>
      <w:szCs w:val="20"/>
      <w:lang w:eastAsia="en-GB"/>
    </w:rPr>
  </w:style>
  <w:style w:type="paragraph" w:styleId="ListBullet2">
    <w:name w:val="List Bullet 2"/>
    <w:basedOn w:val="Normal"/>
    <w:semiHidden/>
    <w:unhideWhenUsed/>
    <w:rsid w:val="00936AC5"/>
    <w:pPr>
      <w:tabs>
        <w:tab w:val="left" w:pos="709"/>
      </w:tabs>
      <w:overflowPunct w:val="0"/>
      <w:autoSpaceDE w:val="0"/>
      <w:autoSpaceDN w:val="0"/>
      <w:adjustRightInd w:val="0"/>
      <w:spacing w:before="120" w:after="0"/>
      <w:ind w:left="709" w:hanging="709"/>
      <w:jc w:val="both"/>
    </w:pPr>
    <w:rPr>
      <w:rFonts w:ascii="Arial" w:eastAsia="Times New Roman" w:hAnsi="Arial" w:cs="Times New Roman"/>
      <w:sz w:val="24"/>
      <w:szCs w:val="20"/>
      <w:lang w:eastAsia="en-GB"/>
    </w:rPr>
  </w:style>
  <w:style w:type="paragraph" w:styleId="ListBullet3">
    <w:name w:val="List Bullet 3"/>
    <w:basedOn w:val="Normal"/>
    <w:autoRedefine/>
    <w:semiHidden/>
    <w:unhideWhenUsed/>
    <w:rsid w:val="00936AC5"/>
    <w:pPr>
      <w:tabs>
        <w:tab w:val="num" w:pos="926"/>
      </w:tabs>
      <w:overflowPunct w:val="0"/>
      <w:autoSpaceDE w:val="0"/>
      <w:autoSpaceDN w:val="0"/>
      <w:adjustRightInd w:val="0"/>
      <w:spacing w:after="0"/>
      <w:ind w:left="926" w:hanging="360"/>
    </w:pPr>
    <w:rPr>
      <w:rFonts w:ascii="Arial" w:eastAsia="Times New Roman" w:hAnsi="Arial" w:cs="Times New Roman"/>
      <w:sz w:val="24"/>
      <w:szCs w:val="20"/>
      <w:lang w:eastAsia="en-GB"/>
    </w:rPr>
  </w:style>
  <w:style w:type="paragraph" w:styleId="ListBullet4">
    <w:name w:val="List Bullet 4"/>
    <w:basedOn w:val="Normal"/>
    <w:autoRedefine/>
    <w:semiHidden/>
    <w:unhideWhenUsed/>
    <w:rsid w:val="00936AC5"/>
    <w:pPr>
      <w:tabs>
        <w:tab w:val="num" w:pos="1209"/>
      </w:tabs>
      <w:overflowPunct w:val="0"/>
      <w:autoSpaceDE w:val="0"/>
      <w:autoSpaceDN w:val="0"/>
      <w:adjustRightInd w:val="0"/>
      <w:spacing w:after="0"/>
      <w:ind w:left="1209" w:hanging="360"/>
    </w:pPr>
    <w:rPr>
      <w:rFonts w:ascii="Arial" w:eastAsia="Times New Roman" w:hAnsi="Arial" w:cs="Times New Roman"/>
      <w:sz w:val="24"/>
      <w:szCs w:val="20"/>
      <w:lang w:eastAsia="en-GB"/>
    </w:rPr>
  </w:style>
  <w:style w:type="paragraph" w:styleId="ListBullet5">
    <w:name w:val="List Bullet 5"/>
    <w:basedOn w:val="Normal"/>
    <w:autoRedefine/>
    <w:semiHidden/>
    <w:unhideWhenUsed/>
    <w:rsid w:val="00936AC5"/>
    <w:pPr>
      <w:tabs>
        <w:tab w:val="num" w:pos="1492"/>
      </w:tabs>
      <w:overflowPunct w:val="0"/>
      <w:autoSpaceDE w:val="0"/>
      <w:autoSpaceDN w:val="0"/>
      <w:adjustRightInd w:val="0"/>
      <w:spacing w:after="0"/>
      <w:ind w:left="1492" w:hanging="360"/>
    </w:pPr>
    <w:rPr>
      <w:rFonts w:ascii="Arial" w:eastAsia="Times New Roman" w:hAnsi="Arial" w:cs="Times New Roman"/>
      <w:sz w:val="24"/>
      <w:szCs w:val="20"/>
      <w:lang w:eastAsia="en-GB"/>
    </w:rPr>
  </w:style>
  <w:style w:type="paragraph" w:styleId="ListNumber2">
    <w:name w:val="List Number 2"/>
    <w:basedOn w:val="Normal"/>
    <w:semiHidden/>
    <w:unhideWhenUsed/>
    <w:rsid w:val="00936AC5"/>
    <w:pPr>
      <w:tabs>
        <w:tab w:val="num" w:pos="643"/>
      </w:tabs>
      <w:overflowPunct w:val="0"/>
      <w:autoSpaceDE w:val="0"/>
      <w:autoSpaceDN w:val="0"/>
      <w:adjustRightInd w:val="0"/>
      <w:spacing w:after="0"/>
      <w:ind w:left="643" w:hanging="360"/>
    </w:pPr>
    <w:rPr>
      <w:rFonts w:ascii="Arial" w:eastAsia="Times New Roman" w:hAnsi="Arial" w:cs="Times New Roman"/>
      <w:sz w:val="24"/>
      <w:szCs w:val="20"/>
      <w:lang w:eastAsia="en-GB"/>
    </w:rPr>
  </w:style>
  <w:style w:type="paragraph" w:styleId="ListNumber3">
    <w:name w:val="List Number 3"/>
    <w:basedOn w:val="Normal"/>
    <w:semiHidden/>
    <w:unhideWhenUsed/>
    <w:rsid w:val="00936AC5"/>
    <w:pPr>
      <w:tabs>
        <w:tab w:val="num" w:pos="926"/>
      </w:tabs>
      <w:overflowPunct w:val="0"/>
      <w:autoSpaceDE w:val="0"/>
      <w:autoSpaceDN w:val="0"/>
      <w:adjustRightInd w:val="0"/>
      <w:spacing w:after="0"/>
      <w:ind w:left="926" w:hanging="360"/>
    </w:pPr>
    <w:rPr>
      <w:rFonts w:ascii="Arial" w:eastAsia="Times New Roman" w:hAnsi="Arial" w:cs="Times New Roman"/>
      <w:sz w:val="24"/>
      <w:szCs w:val="20"/>
      <w:lang w:eastAsia="en-GB"/>
    </w:rPr>
  </w:style>
  <w:style w:type="paragraph" w:styleId="ListNumber4">
    <w:name w:val="List Number 4"/>
    <w:basedOn w:val="Normal"/>
    <w:semiHidden/>
    <w:unhideWhenUsed/>
    <w:rsid w:val="00936AC5"/>
    <w:pPr>
      <w:tabs>
        <w:tab w:val="num" w:pos="1209"/>
      </w:tabs>
      <w:overflowPunct w:val="0"/>
      <w:autoSpaceDE w:val="0"/>
      <w:autoSpaceDN w:val="0"/>
      <w:adjustRightInd w:val="0"/>
      <w:spacing w:after="0"/>
      <w:ind w:left="1209" w:hanging="360"/>
    </w:pPr>
    <w:rPr>
      <w:rFonts w:ascii="Arial" w:eastAsia="Times New Roman" w:hAnsi="Arial" w:cs="Times New Roman"/>
      <w:sz w:val="24"/>
      <w:szCs w:val="20"/>
      <w:lang w:eastAsia="en-GB"/>
    </w:rPr>
  </w:style>
  <w:style w:type="paragraph" w:styleId="ListNumber5">
    <w:name w:val="List Number 5"/>
    <w:basedOn w:val="Normal"/>
    <w:semiHidden/>
    <w:unhideWhenUsed/>
    <w:rsid w:val="00936AC5"/>
    <w:pPr>
      <w:tabs>
        <w:tab w:val="num" w:pos="1492"/>
      </w:tabs>
      <w:overflowPunct w:val="0"/>
      <w:autoSpaceDE w:val="0"/>
      <w:autoSpaceDN w:val="0"/>
      <w:adjustRightInd w:val="0"/>
      <w:spacing w:after="0"/>
      <w:ind w:left="1492" w:hanging="360"/>
    </w:pPr>
    <w:rPr>
      <w:rFonts w:ascii="Arial" w:eastAsia="Times New Roman" w:hAnsi="Arial" w:cs="Times New Roman"/>
      <w:sz w:val="24"/>
      <w:szCs w:val="20"/>
      <w:lang w:eastAsia="en-GB"/>
    </w:rPr>
  </w:style>
  <w:style w:type="paragraph" w:styleId="Title">
    <w:name w:val="Title"/>
    <w:basedOn w:val="Normal"/>
    <w:link w:val="TitleChar"/>
    <w:uiPriority w:val="10"/>
    <w:qFormat/>
    <w:rsid w:val="00936AC5"/>
    <w:pPr>
      <w:overflowPunct w:val="0"/>
      <w:autoSpaceDE w:val="0"/>
      <w:autoSpaceDN w:val="0"/>
      <w:adjustRightInd w:val="0"/>
      <w:spacing w:after="0"/>
      <w:ind w:left="0"/>
      <w:jc w:val="center"/>
    </w:pPr>
    <w:rPr>
      <w:rFonts w:ascii="Arial" w:eastAsia="Times New Roman" w:hAnsi="Arial" w:cs="Times New Roman"/>
      <w:b/>
      <w:sz w:val="32"/>
      <w:szCs w:val="20"/>
      <w:lang w:eastAsia="en-GB"/>
    </w:rPr>
  </w:style>
  <w:style w:type="character" w:customStyle="1" w:styleId="TitleChar">
    <w:name w:val="Title Char"/>
    <w:basedOn w:val="DefaultParagraphFont"/>
    <w:link w:val="Title"/>
    <w:uiPriority w:val="10"/>
    <w:rsid w:val="00936AC5"/>
    <w:rPr>
      <w:rFonts w:ascii="Arial" w:eastAsia="Times New Roman" w:hAnsi="Arial" w:cs="Times New Roman"/>
      <w:b/>
      <w:sz w:val="32"/>
      <w:szCs w:val="20"/>
      <w:lang w:eastAsia="en-GB"/>
    </w:rPr>
  </w:style>
  <w:style w:type="paragraph" w:styleId="Closing">
    <w:name w:val="Closing"/>
    <w:basedOn w:val="Normal"/>
    <w:link w:val="ClosingChar"/>
    <w:semiHidden/>
    <w:unhideWhenUsed/>
    <w:rsid w:val="00936AC5"/>
    <w:pPr>
      <w:overflowPunct w:val="0"/>
      <w:autoSpaceDE w:val="0"/>
      <w:autoSpaceDN w:val="0"/>
      <w:adjustRightInd w:val="0"/>
      <w:spacing w:after="0"/>
      <w:ind w:left="4252"/>
    </w:pPr>
    <w:rPr>
      <w:rFonts w:ascii="Arial" w:eastAsia="Times New Roman" w:hAnsi="Arial" w:cs="Times New Roman"/>
      <w:sz w:val="24"/>
      <w:szCs w:val="20"/>
      <w:lang w:eastAsia="en-GB"/>
    </w:rPr>
  </w:style>
  <w:style w:type="character" w:customStyle="1" w:styleId="ClosingChar">
    <w:name w:val="Closing Char"/>
    <w:basedOn w:val="DefaultParagraphFont"/>
    <w:link w:val="Closing"/>
    <w:semiHidden/>
    <w:rsid w:val="00936AC5"/>
    <w:rPr>
      <w:rFonts w:ascii="Arial" w:eastAsia="Times New Roman" w:hAnsi="Arial" w:cs="Times New Roman"/>
      <w:sz w:val="24"/>
      <w:szCs w:val="20"/>
      <w:lang w:eastAsia="en-GB"/>
    </w:rPr>
  </w:style>
  <w:style w:type="paragraph" w:styleId="Signature">
    <w:name w:val="Signature"/>
    <w:basedOn w:val="Normal"/>
    <w:link w:val="SignatureChar"/>
    <w:semiHidden/>
    <w:unhideWhenUsed/>
    <w:rsid w:val="00936AC5"/>
    <w:pPr>
      <w:overflowPunct w:val="0"/>
      <w:autoSpaceDE w:val="0"/>
      <w:autoSpaceDN w:val="0"/>
      <w:adjustRightInd w:val="0"/>
      <w:spacing w:after="0"/>
      <w:ind w:left="4252"/>
    </w:pPr>
    <w:rPr>
      <w:rFonts w:ascii="Arial" w:eastAsia="Times New Roman" w:hAnsi="Arial" w:cs="Times New Roman"/>
      <w:sz w:val="24"/>
      <w:szCs w:val="20"/>
      <w:lang w:eastAsia="en-GB"/>
    </w:rPr>
  </w:style>
  <w:style w:type="character" w:customStyle="1" w:styleId="SignatureChar">
    <w:name w:val="Signature Char"/>
    <w:basedOn w:val="DefaultParagraphFont"/>
    <w:link w:val="Signature"/>
    <w:semiHidden/>
    <w:rsid w:val="00936AC5"/>
    <w:rPr>
      <w:rFonts w:ascii="Arial" w:eastAsia="Times New Roman" w:hAnsi="Arial" w:cs="Times New Roman"/>
      <w:sz w:val="24"/>
      <w:szCs w:val="20"/>
      <w:lang w:eastAsia="en-GB"/>
    </w:rPr>
  </w:style>
  <w:style w:type="paragraph" w:styleId="BodyTextIndent">
    <w:name w:val="Body Text Indent"/>
    <w:basedOn w:val="Normal"/>
    <w:link w:val="BodyTextIndentChar"/>
    <w:semiHidden/>
    <w:unhideWhenUsed/>
    <w:rsid w:val="00936AC5"/>
    <w:pPr>
      <w:overflowPunct w:val="0"/>
      <w:autoSpaceDE w:val="0"/>
      <w:autoSpaceDN w:val="0"/>
      <w:adjustRightInd w:val="0"/>
      <w:spacing w:after="120"/>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936AC5"/>
    <w:rPr>
      <w:rFonts w:ascii="Arial" w:eastAsia="Times New Roman" w:hAnsi="Arial" w:cs="Times New Roman"/>
      <w:sz w:val="24"/>
      <w:szCs w:val="20"/>
      <w:lang w:eastAsia="en-GB"/>
    </w:rPr>
  </w:style>
  <w:style w:type="paragraph" w:styleId="ListContinue">
    <w:name w:val="List Continue"/>
    <w:basedOn w:val="Normal"/>
    <w:semiHidden/>
    <w:unhideWhenUsed/>
    <w:rsid w:val="00936AC5"/>
    <w:pPr>
      <w:tabs>
        <w:tab w:val="left" w:pos="709"/>
      </w:tabs>
      <w:overflowPunct w:val="0"/>
      <w:autoSpaceDE w:val="0"/>
      <w:autoSpaceDN w:val="0"/>
      <w:adjustRightInd w:val="0"/>
      <w:spacing w:before="120" w:after="0"/>
      <w:ind w:left="709" w:hanging="709"/>
      <w:jc w:val="both"/>
    </w:pPr>
    <w:rPr>
      <w:rFonts w:ascii="Arial" w:eastAsia="Times New Roman" w:hAnsi="Arial" w:cs="Times New Roman"/>
      <w:sz w:val="24"/>
      <w:szCs w:val="20"/>
      <w:lang w:eastAsia="en-GB"/>
    </w:rPr>
  </w:style>
  <w:style w:type="paragraph" w:styleId="ListContinue2">
    <w:name w:val="List Continue 2"/>
    <w:basedOn w:val="Normal"/>
    <w:semiHidden/>
    <w:unhideWhenUsed/>
    <w:rsid w:val="00936AC5"/>
    <w:pPr>
      <w:overflowPunct w:val="0"/>
      <w:autoSpaceDE w:val="0"/>
      <w:autoSpaceDN w:val="0"/>
      <w:adjustRightInd w:val="0"/>
      <w:spacing w:after="120"/>
      <w:ind w:left="566"/>
    </w:pPr>
    <w:rPr>
      <w:rFonts w:ascii="Arial" w:eastAsia="Times New Roman" w:hAnsi="Arial" w:cs="Times New Roman"/>
      <w:sz w:val="24"/>
      <w:szCs w:val="20"/>
      <w:lang w:eastAsia="en-GB"/>
    </w:rPr>
  </w:style>
  <w:style w:type="paragraph" w:styleId="ListContinue3">
    <w:name w:val="List Continue 3"/>
    <w:basedOn w:val="Normal"/>
    <w:semiHidden/>
    <w:unhideWhenUsed/>
    <w:rsid w:val="00936AC5"/>
    <w:pPr>
      <w:overflowPunct w:val="0"/>
      <w:autoSpaceDE w:val="0"/>
      <w:autoSpaceDN w:val="0"/>
      <w:adjustRightInd w:val="0"/>
      <w:spacing w:after="120"/>
      <w:ind w:left="849"/>
    </w:pPr>
    <w:rPr>
      <w:rFonts w:ascii="Arial" w:eastAsia="Times New Roman" w:hAnsi="Arial" w:cs="Times New Roman"/>
      <w:sz w:val="24"/>
      <w:szCs w:val="20"/>
      <w:lang w:eastAsia="en-GB"/>
    </w:rPr>
  </w:style>
  <w:style w:type="paragraph" w:styleId="ListContinue4">
    <w:name w:val="List Continue 4"/>
    <w:basedOn w:val="Normal"/>
    <w:semiHidden/>
    <w:unhideWhenUsed/>
    <w:rsid w:val="00936AC5"/>
    <w:pPr>
      <w:overflowPunct w:val="0"/>
      <w:autoSpaceDE w:val="0"/>
      <w:autoSpaceDN w:val="0"/>
      <w:adjustRightInd w:val="0"/>
      <w:spacing w:after="120"/>
      <w:ind w:left="1132"/>
    </w:pPr>
    <w:rPr>
      <w:rFonts w:ascii="Arial" w:eastAsia="Times New Roman" w:hAnsi="Arial" w:cs="Times New Roman"/>
      <w:sz w:val="24"/>
      <w:szCs w:val="20"/>
      <w:lang w:eastAsia="en-GB"/>
    </w:rPr>
  </w:style>
  <w:style w:type="paragraph" w:styleId="ListContinue5">
    <w:name w:val="List Continue 5"/>
    <w:basedOn w:val="Normal"/>
    <w:semiHidden/>
    <w:unhideWhenUsed/>
    <w:rsid w:val="00936AC5"/>
    <w:pPr>
      <w:overflowPunct w:val="0"/>
      <w:autoSpaceDE w:val="0"/>
      <w:autoSpaceDN w:val="0"/>
      <w:adjustRightInd w:val="0"/>
      <w:spacing w:after="120"/>
      <w:ind w:left="1415"/>
    </w:pPr>
    <w:rPr>
      <w:rFonts w:ascii="Arial" w:eastAsia="Times New Roman" w:hAnsi="Arial" w:cs="Times New Roman"/>
      <w:sz w:val="24"/>
      <w:szCs w:val="20"/>
      <w:lang w:eastAsia="en-GB"/>
    </w:rPr>
  </w:style>
  <w:style w:type="paragraph" w:styleId="MessageHeader">
    <w:name w:val="Message Header"/>
    <w:basedOn w:val="Normal"/>
    <w:link w:val="MessageHeaderChar"/>
    <w:semiHidden/>
    <w:unhideWhenUsed/>
    <w:rsid w:val="00936AC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semiHidden/>
    <w:rsid w:val="00936AC5"/>
    <w:rPr>
      <w:rFonts w:ascii="Arial" w:eastAsia="Times New Roman" w:hAnsi="Arial" w:cs="Arial"/>
      <w:sz w:val="24"/>
      <w:szCs w:val="24"/>
      <w:shd w:val="pct20" w:color="auto" w:fill="auto"/>
      <w:lang w:eastAsia="en-GB"/>
    </w:rPr>
  </w:style>
  <w:style w:type="paragraph" w:styleId="Subtitle">
    <w:name w:val="Subtitle"/>
    <w:basedOn w:val="Normal"/>
    <w:link w:val="SubtitleChar"/>
    <w:uiPriority w:val="11"/>
    <w:qFormat/>
    <w:rsid w:val="00936AC5"/>
    <w:pPr>
      <w:overflowPunct w:val="0"/>
      <w:autoSpaceDE w:val="0"/>
      <w:autoSpaceDN w:val="0"/>
      <w:adjustRightInd w:val="0"/>
      <w:spacing w:after="60"/>
      <w:ind w:left="0"/>
      <w:jc w:val="center"/>
      <w:outlineLvl w:val="1"/>
    </w:pPr>
    <w:rPr>
      <w:rFonts w:ascii="Arial" w:eastAsia="Times New Roman" w:hAnsi="Arial" w:cs="Arial"/>
      <w:sz w:val="24"/>
      <w:szCs w:val="24"/>
      <w:lang w:eastAsia="en-GB"/>
    </w:rPr>
  </w:style>
  <w:style w:type="character" w:customStyle="1" w:styleId="SubtitleChar">
    <w:name w:val="Subtitle Char"/>
    <w:basedOn w:val="DefaultParagraphFont"/>
    <w:link w:val="Subtitle"/>
    <w:uiPriority w:val="11"/>
    <w:rsid w:val="00936AC5"/>
    <w:rPr>
      <w:rFonts w:ascii="Arial" w:eastAsia="Times New Roman" w:hAnsi="Arial" w:cs="Arial"/>
      <w:sz w:val="24"/>
      <w:szCs w:val="24"/>
      <w:lang w:eastAsia="en-GB"/>
    </w:rPr>
  </w:style>
  <w:style w:type="paragraph" w:styleId="Salutation">
    <w:name w:val="Salutation"/>
    <w:basedOn w:val="Normal"/>
    <w:next w:val="Normal"/>
    <w:link w:val="Salutation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SalutationChar">
    <w:name w:val="Salutation Char"/>
    <w:basedOn w:val="DefaultParagraphFont"/>
    <w:link w:val="Salutation"/>
    <w:semiHidden/>
    <w:rsid w:val="00936AC5"/>
    <w:rPr>
      <w:rFonts w:ascii="Arial" w:eastAsia="Times New Roman" w:hAnsi="Arial" w:cs="Times New Roman"/>
      <w:sz w:val="24"/>
      <w:szCs w:val="20"/>
      <w:lang w:eastAsia="en-GB"/>
    </w:rPr>
  </w:style>
  <w:style w:type="paragraph" w:styleId="Date">
    <w:name w:val="Date"/>
    <w:basedOn w:val="Normal"/>
    <w:next w:val="Normal"/>
    <w:link w:val="Date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DateChar">
    <w:name w:val="Date Char"/>
    <w:basedOn w:val="DefaultParagraphFont"/>
    <w:link w:val="Date"/>
    <w:semiHidden/>
    <w:rsid w:val="00936AC5"/>
    <w:rPr>
      <w:rFonts w:ascii="Arial" w:eastAsia="Times New Roman" w:hAnsi="Arial" w:cs="Times New Roman"/>
      <w:sz w:val="24"/>
      <w:szCs w:val="20"/>
      <w:lang w:eastAsia="en-GB"/>
    </w:rPr>
  </w:style>
  <w:style w:type="paragraph" w:styleId="BodyTextFirstIndent">
    <w:name w:val="Body Text First Indent"/>
    <w:basedOn w:val="BodyText"/>
    <w:link w:val="BodyTextFirstIndentChar"/>
    <w:semiHidden/>
    <w:unhideWhenUsed/>
    <w:rsid w:val="00936AC5"/>
    <w:pPr>
      <w:spacing w:after="120"/>
      <w:ind w:firstLine="210"/>
    </w:pPr>
    <w:rPr>
      <w:sz w:val="24"/>
    </w:rPr>
  </w:style>
  <w:style w:type="character" w:customStyle="1" w:styleId="BodyTextFirstIndentChar">
    <w:name w:val="Body Text First Indent Char"/>
    <w:basedOn w:val="BodyTextChar"/>
    <w:link w:val="BodyTextFirstIndent"/>
    <w:semiHidden/>
    <w:rsid w:val="00936AC5"/>
    <w:rPr>
      <w:rFonts w:ascii="Arial" w:eastAsia="Times New Roman" w:hAnsi="Arial" w:cs="Times New Roman"/>
      <w:sz w:val="24"/>
      <w:szCs w:val="20"/>
      <w:lang w:eastAsia="en-GB"/>
    </w:rPr>
  </w:style>
  <w:style w:type="paragraph" w:styleId="BodyTextFirstIndent2">
    <w:name w:val="Body Text First Indent 2"/>
    <w:basedOn w:val="BodyTextIndent"/>
    <w:link w:val="BodyTextFirstIndent2Char"/>
    <w:semiHidden/>
    <w:unhideWhenUsed/>
    <w:rsid w:val="00936AC5"/>
    <w:pPr>
      <w:ind w:firstLine="210"/>
    </w:pPr>
  </w:style>
  <w:style w:type="character" w:customStyle="1" w:styleId="BodyTextFirstIndent2Char">
    <w:name w:val="Body Text First Indent 2 Char"/>
    <w:basedOn w:val="BodyTextIndentChar"/>
    <w:link w:val="BodyTextFirstIndent2"/>
    <w:semiHidden/>
    <w:rsid w:val="00936AC5"/>
    <w:rPr>
      <w:rFonts w:ascii="Arial" w:eastAsia="Times New Roman" w:hAnsi="Arial" w:cs="Times New Roman"/>
      <w:sz w:val="24"/>
      <w:szCs w:val="20"/>
      <w:lang w:eastAsia="en-GB"/>
    </w:rPr>
  </w:style>
  <w:style w:type="paragraph" w:styleId="NoteHeading">
    <w:name w:val="Note Heading"/>
    <w:basedOn w:val="Normal"/>
    <w:next w:val="Normal"/>
    <w:link w:val="NoteHeading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NoteHeadingChar">
    <w:name w:val="Note Heading Char"/>
    <w:basedOn w:val="DefaultParagraphFont"/>
    <w:link w:val="NoteHeading"/>
    <w:semiHidden/>
    <w:rsid w:val="00936AC5"/>
    <w:rPr>
      <w:rFonts w:ascii="Arial" w:eastAsia="Times New Roman" w:hAnsi="Arial" w:cs="Times New Roman"/>
      <w:sz w:val="24"/>
      <w:szCs w:val="20"/>
      <w:lang w:eastAsia="en-GB"/>
    </w:rPr>
  </w:style>
  <w:style w:type="paragraph" w:styleId="BodyText2">
    <w:name w:val="Body Text 2"/>
    <w:basedOn w:val="Normal"/>
    <w:link w:val="BodyText2Char"/>
    <w:uiPriority w:val="99"/>
    <w:semiHidden/>
    <w:unhideWhenUsed/>
    <w:rsid w:val="00936AC5"/>
    <w:pPr>
      <w:overflowPunct w:val="0"/>
      <w:autoSpaceDE w:val="0"/>
      <w:autoSpaceDN w:val="0"/>
      <w:adjustRightInd w:val="0"/>
      <w:spacing w:after="120" w:line="480" w:lineRule="auto"/>
      <w:ind w:left="0"/>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uiPriority w:val="99"/>
    <w:semiHidden/>
    <w:rsid w:val="00936AC5"/>
    <w:rPr>
      <w:rFonts w:ascii="Arial" w:eastAsia="Times New Roman" w:hAnsi="Arial" w:cs="Times New Roman"/>
      <w:sz w:val="24"/>
      <w:szCs w:val="20"/>
      <w:lang w:eastAsia="en-GB"/>
    </w:rPr>
  </w:style>
  <w:style w:type="paragraph" w:styleId="BodyText3">
    <w:name w:val="Body Text 3"/>
    <w:basedOn w:val="Normal"/>
    <w:link w:val="BodyText3Char"/>
    <w:semiHidden/>
    <w:unhideWhenUsed/>
    <w:rsid w:val="00936AC5"/>
    <w:pPr>
      <w:overflowPunct w:val="0"/>
      <w:autoSpaceDE w:val="0"/>
      <w:autoSpaceDN w:val="0"/>
      <w:adjustRightInd w:val="0"/>
      <w:spacing w:after="0"/>
      <w:ind w:left="0" w:right="-58"/>
      <w:jc w:val="both"/>
    </w:pPr>
    <w:rPr>
      <w:rFonts w:ascii="Arial" w:eastAsia="Times New Roman" w:hAnsi="Arial" w:cs="Times New Roman"/>
      <w:sz w:val="24"/>
      <w:szCs w:val="20"/>
      <w:lang w:eastAsia="en-GB"/>
    </w:rPr>
  </w:style>
  <w:style w:type="character" w:customStyle="1" w:styleId="BodyText3Char">
    <w:name w:val="Body Text 3 Char"/>
    <w:basedOn w:val="DefaultParagraphFont"/>
    <w:link w:val="BodyText3"/>
    <w:semiHidden/>
    <w:rsid w:val="00936AC5"/>
    <w:rPr>
      <w:rFonts w:ascii="Arial" w:eastAsia="Times New Roman" w:hAnsi="Arial" w:cs="Times New Roman"/>
      <w:sz w:val="24"/>
      <w:szCs w:val="20"/>
      <w:lang w:eastAsia="en-GB"/>
    </w:rPr>
  </w:style>
  <w:style w:type="paragraph" w:styleId="BodyTextIndent2">
    <w:name w:val="Body Text Indent 2"/>
    <w:basedOn w:val="Normal"/>
    <w:link w:val="BodyTextIndent2Char"/>
    <w:semiHidden/>
    <w:unhideWhenUsed/>
    <w:rsid w:val="00936AC5"/>
    <w:pPr>
      <w:overflowPunct w:val="0"/>
      <w:autoSpaceDE w:val="0"/>
      <w:autoSpaceDN w:val="0"/>
      <w:adjustRightInd w:val="0"/>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semiHidden/>
    <w:rsid w:val="00936AC5"/>
    <w:rPr>
      <w:rFonts w:ascii="Arial" w:eastAsia="Times New Roman" w:hAnsi="Arial" w:cs="Times New Roman"/>
      <w:sz w:val="24"/>
      <w:szCs w:val="20"/>
      <w:lang w:eastAsia="en-GB"/>
    </w:rPr>
  </w:style>
  <w:style w:type="paragraph" w:styleId="BodyTextIndent3">
    <w:name w:val="Body Text Indent 3"/>
    <w:basedOn w:val="Normal"/>
    <w:link w:val="BodyTextIndent3Char"/>
    <w:semiHidden/>
    <w:unhideWhenUsed/>
    <w:rsid w:val="00936AC5"/>
    <w:pPr>
      <w:overflowPunct w:val="0"/>
      <w:autoSpaceDE w:val="0"/>
      <w:autoSpaceDN w:val="0"/>
      <w:adjustRightInd w:val="0"/>
      <w:spacing w:after="0"/>
      <w:ind w:left="540" w:firstLine="27"/>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semiHidden/>
    <w:rsid w:val="00936AC5"/>
    <w:rPr>
      <w:rFonts w:ascii="Arial" w:eastAsia="Times New Roman" w:hAnsi="Arial" w:cs="Times New Roman"/>
      <w:sz w:val="24"/>
      <w:szCs w:val="20"/>
      <w:lang w:eastAsia="en-GB"/>
    </w:rPr>
  </w:style>
  <w:style w:type="paragraph" w:styleId="BlockText">
    <w:name w:val="Block Text"/>
    <w:basedOn w:val="Normal"/>
    <w:semiHidden/>
    <w:unhideWhenUsed/>
    <w:rsid w:val="00936AC5"/>
    <w:pPr>
      <w:overflowPunct w:val="0"/>
      <w:autoSpaceDE w:val="0"/>
      <w:autoSpaceDN w:val="0"/>
      <w:adjustRightInd w:val="0"/>
      <w:spacing w:after="120"/>
      <w:ind w:left="1440" w:right="1440"/>
    </w:pPr>
    <w:rPr>
      <w:rFonts w:ascii="Arial" w:eastAsia="Times New Roman" w:hAnsi="Arial" w:cs="Times New Roman"/>
      <w:sz w:val="24"/>
      <w:szCs w:val="20"/>
      <w:lang w:eastAsia="en-GB"/>
    </w:rPr>
  </w:style>
  <w:style w:type="paragraph" w:styleId="DocumentMap">
    <w:name w:val="Document Map"/>
    <w:basedOn w:val="Normal"/>
    <w:link w:val="DocumentMapChar"/>
    <w:semiHidden/>
    <w:unhideWhenUsed/>
    <w:rsid w:val="00936AC5"/>
    <w:pPr>
      <w:shd w:val="clear" w:color="auto" w:fill="000080"/>
      <w:overflowPunct w:val="0"/>
      <w:autoSpaceDE w:val="0"/>
      <w:autoSpaceDN w:val="0"/>
      <w:adjustRightInd w:val="0"/>
      <w:spacing w:after="0"/>
      <w:ind w:left="0"/>
    </w:pPr>
    <w:rPr>
      <w:rFonts w:ascii="Tahoma" w:eastAsia="Times New Roman" w:hAnsi="Tahoma" w:cs="Tahoma"/>
      <w:sz w:val="24"/>
      <w:szCs w:val="20"/>
      <w:lang w:eastAsia="en-GB"/>
    </w:rPr>
  </w:style>
  <w:style w:type="character" w:customStyle="1" w:styleId="DocumentMapChar">
    <w:name w:val="Document Map Char"/>
    <w:basedOn w:val="DefaultParagraphFont"/>
    <w:link w:val="DocumentMap"/>
    <w:semiHidden/>
    <w:rsid w:val="00936AC5"/>
    <w:rPr>
      <w:rFonts w:ascii="Tahoma" w:eastAsia="Times New Roman" w:hAnsi="Tahoma" w:cs="Tahoma"/>
      <w:sz w:val="24"/>
      <w:szCs w:val="20"/>
      <w:shd w:val="clear" w:color="auto" w:fill="000080"/>
      <w:lang w:eastAsia="en-GB"/>
    </w:rPr>
  </w:style>
  <w:style w:type="paragraph" w:styleId="PlainText">
    <w:name w:val="Plain Text"/>
    <w:basedOn w:val="Normal"/>
    <w:link w:val="PlainTextChar"/>
    <w:semiHidden/>
    <w:unhideWhenUsed/>
    <w:rsid w:val="00936AC5"/>
    <w:pPr>
      <w:autoSpaceDN w:val="0"/>
      <w:spacing w:after="0"/>
      <w:ind w:left="0"/>
    </w:pPr>
    <w:rPr>
      <w:rFonts w:ascii="Consolas" w:hAnsi="Consolas"/>
      <w:szCs w:val="21"/>
    </w:rPr>
  </w:style>
  <w:style w:type="character" w:customStyle="1" w:styleId="PlainTextChar">
    <w:name w:val="Plain Text Char"/>
    <w:basedOn w:val="DefaultParagraphFont"/>
    <w:link w:val="PlainText"/>
    <w:semiHidden/>
    <w:rsid w:val="00936AC5"/>
    <w:rPr>
      <w:rFonts w:ascii="Consolas" w:hAnsi="Consolas"/>
      <w:sz w:val="21"/>
      <w:szCs w:val="21"/>
    </w:rPr>
  </w:style>
  <w:style w:type="paragraph" w:styleId="E-mailSignature">
    <w:name w:val="E-mail Signature"/>
    <w:basedOn w:val="Normal"/>
    <w:link w:val="E-mailSignature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E-mailSignatureChar">
    <w:name w:val="E-mail Signature Char"/>
    <w:basedOn w:val="DefaultParagraphFont"/>
    <w:link w:val="E-mailSignature"/>
    <w:semiHidden/>
    <w:rsid w:val="00936AC5"/>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936AC5"/>
    <w:rPr>
      <w:b/>
      <w:bCs/>
    </w:rPr>
  </w:style>
  <w:style w:type="character" w:customStyle="1" w:styleId="CommentSubjectChar">
    <w:name w:val="Comment Subject Char"/>
    <w:basedOn w:val="CommentTextChar"/>
    <w:link w:val="CommentSubject"/>
    <w:uiPriority w:val="99"/>
    <w:semiHidden/>
    <w:rsid w:val="00936AC5"/>
    <w:rPr>
      <w:rFonts w:ascii="Arial" w:eastAsia="Times New Roman" w:hAnsi="Arial" w:cs="Times New Roman"/>
      <w:b/>
      <w:bCs/>
      <w:sz w:val="20"/>
      <w:szCs w:val="20"/>
      <w:lang w:eastAsia="en-GB"/>
    </w:rPr>
  </w:style>
  <w:style w:type="paragraph" w:styleId="NoSpacing">
    <w:name w:val="No Spacing"/>
    <w:link w:val="NoSpacingChar"/>
    <w:uiPriority w:val="1"/>
    <w:qFormat/>
    <w:rsid w:val="00936AC5"/>
    <w:pPr>
      <w:overflowPunct w:val="0"/>
      <w:autoSpaceDE w:val="0"/>
      <w:autoSpaceDN w:val="0"/>
      <w:adjustRightInd w:val="0"/>
      <w:spacing w:after="0" w:line="240" w:lineRule="auto"/>
    </w:pPr>
    <w:rPr>
      <w:rFonts w:ascii="Arial" w:eastAsia="Times New Roman" w:hAnsi="Arial" w:cs="Times New Roman"/>
      <w:sz w:val="24"/>
      <w:szCs w:val="20"/>
      <w:lang w:eastAsia="en-GB"/>
    </w:rPr>
  </w:style>
  <w:style w:type="paragraph" w:styleId="Revision">
    <w:name w:val="Revision"/>
    <w:uiPriority w:val="99"/>
    <w:semiHidden/>
    <w:rsid w:val="00936AC5"/>
    <w:pPr>
      <w:autoSpaceDN w:val="0"/>
      <w:spacing w:after="0" w:line="240" w:lineRule="auto"/>
    </w:pPr>
    <w:rPr>
      <w:rFonts w:ascii="Arial" w:eastAsia="Times New Roman" w:hAnsi="Arial" w:cs="Times New Roman"/>
      <w:sz w:val="24"/>
      <w:szCs w:val="20"/>
      <w:lang w:eastAsia="en-GB"/>
    </w:rPr>
  </w:style>
  <w:style w:type="paragraph" w:styleId="ListParagraph">
    <w:name w:val="List Paragraph"/>
    <w:aliases w:val="List Paragraph - letters"/>
    <w:basedOn w:val="Normal"/>
    <w:uiPriority w:val="34"/>
    <w:qFormat/>
    <w:rsid w:val="00AB1591"/>
    <w:pPr>
      <w:numPr>
        <w:numId w:val="21"/>
      </w:numPr>
      <w:overflowPunct w:val="0"/>
      <w:autoSpaceDE w:val="0"/>
      <w:autoSpaceDN w:val="0"/>
      <w:adjustRightInd w:val="0"/>
      <w:spacing w:after="0"/>
      <w:ind w:left="1814" w:hanging="907"/>
      <w:contextualSpacing/>
    </w:pPr>
    <w:rPr>
      <w:rFonts w:ascii="Arial" w:eastAsia="Times New Roman" w:hAnsi="Arial" w:cs="Times New Roman"/>
      <w:szCs w:val="20"/>
      <w:lang w:eastAsia="en-GB"/>
    </w:rPr>
  </w:style>
  <w:style w:type="paragraph" w:customStyle="1" w:styleId="L1">
    <w:name w:val="L1"/>
    <w:basedOn w:val="Normal"/>
    <w:rsid w:val="00936AC5"/>
    <w:pPr>
      <w:numPr>
        <w:numId w:val="5"/>
      </w:numPr>
      <w:tabs>
        <w:tab w:val="right" w:pos="8505"/>
      </w:tabs>
      <w:autoSpaceDN w:val="0"/>
      <w:spacing w:after="0" w:line="360" w:lineRule="atLeast"/>
      <w:jc w:val="both"/>
    </w:pPr>
    <w:rPr>
      <w:rFonts w:ascii="Times New Roman" w:eastAsia="Times New Roman" w:hAnsi="Times New Roman" w:cs="Times New Roman"/>
      <w:sz w:val="22"/>
      <w:szCs w:val="20"/>
    </w:rPr>
  </w:style>
  <w:style w:type="paragraph" w:customStyle="1" w:styleId="BodyText210">
    <w:name w:val="Body Text 210"/>
    <w:basedOn w:val="Normal"/>
    <w:rsid w:val="00936AC5"/>
    <w:pPr>
      <w:tabs>
        <w:tab w:val="left" w:pos="284"/>
      </w:tabs>
      <w:overflowPunct w:val="0"/>
      <w:autoSpaceDE w:val="0"/>
      <w:autoSpaceDN w:val="0"/>
      <w:adjustRightInd w:val="0"/>
      <w:spacing w:after="0"/>
      <w:ind w:left="360"/>
    </w:pPr>
    <w:rPr>
      <w:rFonts w:ascii="Arial" w:eastAsia="Times New Roman" w:hAnsi="Arial" w:cs="Times New Roman"/>
      <w:sz w:val="24"/>
      <w:szCs w:val="20"/>
      <w:lang w:eastAsia="en-GB"/>
    </w:rPr>
  </w:style>
  <w:style w:type="paragraph" w:customStyle="1" w:styleId="BodyText29">
    <w:name w:val="Body Text 29"/>
    <w:basedOn w:val="Normal"/>
    <w:rsid w:val="00936AC5"/>
    <w:pPr>
      <w:tabs>
        <w:tab w:val="left" w:pos="720"/>
      </w:tabs>
      <w:overflowPunct w:val="0"/>
      <w:autoSpaceDE w:val="0"/>
      <w:autoSpaceDN w:val="0"/>
      <w:adjustRightInd w:val="0"/>
      <w:spacing w:after="0"/>
      <w:ind w:left="360"/>
    </w:pPr>
    <w:rPr>
      <w:rFonts w:ascii="Arial" w:eastAsia="Times New Roman" w:hAnsi="Arial" w:cs="Times New Roman"/>
      <w:sz w:val="22"/>
      <w:szCs w:val="20"/>
      <w:lang w:eastAsia="en-GB"/>
    </w:rPr>
  </w:style>
  <w:style w:type="paragraph" w:customStyle="1" w:styleId="BodyText28">
    <w:name w:val="Body Text 28"/>
    <w:basedOn w:val="Normal"/>
    <w:rsid w:val="00936AC5"/>
    <w:pPr>
      <w:overflowPunct w:val="0"/>
      <w:autoSpaceDE w:val="0"/>
      <w:autoSpaceDN w:val="0"/>
      <w:adjustRightInd w:val="0"/>
      <w:spacing w:after="0"/>
      <w:ind w:left="720" w:firstLine="720"/>
    </w:pPr>
    <w:rPr>
      <w:rFonts w:ascii="Arial" w:eastAsia="Times New Roman" w:hAnsi="Arial" w:cs="Times New Roman"/>
      <w:sz w:val="20"/>
      <w:szCs w:val="20"/>
      <w:lang w:eastAsia="en-GB"/>
    </w:rPr>
  </w:style>
  <w:style w:type="paragraph" w:customStyle="1" w:styleId="BodyText27">
    <w:name w:val="Body Text 27"/>
    <w:basedOn w:val="Normal"/>
    <w:rsid w:val="00936AC5"/>
    <w:pPr>
      <w:tabs>
        <w:tab w:val="left" w:pos="851"/>
      </w:tabs>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6">
    <w:name w:val="Body Text 26"/>
    <w:basedOn w:val="Normal"/>
    <w:rsid w:val="00936AC5"/>
    <w:pPr>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5">
    <w:name w:val="Body Text 25"/>
    <w:basedOn w:val="Normal"/>
    <w:rsid w:val="00936AC5"/>
    <w:pPr>
      <w:tabs>
        <w:tab w:val="left" w:pos="567"/>
      </w:tabs>
      <w:overflowPunct w:val="0"/>
      <w:autoSpaceDE w:val="0"/>
      <w:autoSpaceDN w:val="0"/>
      <w:adjustRightInd w:val="0"/>
      <w:spacing w:after="0"/>
      <w:ind w:left="-360"/>
    </w:pPr>
    <w:rPr>
      <w:rFonts w:ascii="Arial" w:eastAsia="Times New Roman" w:hAnsi="Arial" w:cs="Times New Roman"/>
      <w:sz w:val="24"/>
      <w:szCs w:val="20"/>
      <w:lang w:eastAsia="en-GB"/>
    </w:rPr>
  </w:style>
  <w:style w:type="paragraph" w:customStyle="1" w:styleId="BodyText24">
    <w:name w:val="Body Text 24"/>
    <w:basedOn w:val="Normal"/>
    <w:rsid w:val="00936AC5"/>
    <w:pPr>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3">
    <w:name w:val="Body Text 23"/>
    <w:basedOn w:val="Normal"/>
    <w:rsid w:val="00936AC5"/>
    <w:pPr>
      <w:overflowPunct w:val="0"/>
      <w:autoSpaceDE w:val="0"/>
      <w:autoSpaceDN w:val="0"/>
      <w:adjustRightInd w:val="0"/>
      <w:spacing w:after="0"/>
      <w:ind w:left="720" w:hanging="720"/>
      <w:jc w:val="both"/>
    </w:pPr>
    <w:rPr>
      <w:rFonts w:ascii="Arial" w:eastAsia="Times New Roman" w:hAnsi="Arial" w:cs="Times New Roman"/>
      <w:sz w:val="24"/>
      <w:szCs w:val="20"/>
      <w:lang w:eastAsia="en-GB"/>
    </w:rPr>
  </w:style>
  <w:style w:type="paragraph" w:customStyle="1" w:styleId="BodyText22">
    <w:name w:val="Body Text 22"/>
    <w:basedOn w:val="Normal"/>
    <w:rsid w:val="00936AC5"/>
    <w:pPr>
      <w:overflowPunct w:val="0"/>
      <w:autoSpaceDE w:val="0"/>
      <w:autoSpaceDN w:val="0"/>
      <w:adjustRightInd w:val="0"/>
      <w:spacing w:after="0"/>
      <w:ind w:left="709" w:hanging="709"/>
      <w:jc w:val="both"/>
    </w:pPr>
    <w:rPr>
      <w:rFonts w:ascii="Arial" w:eastAsia="Times New Roman" w:hAnsi="Arial" w:cs="Times New Roman"/>
      <w:sz w:val="24"/>
      <w:szCs w:val="20"/>
      <w:lang w:eastAsia="en-GB"/>
    </w:rPr>
  </w:style>
  <w:style w:type="paragraph" w:customStyle="1" w:styleId="BodyText21">
    <w:name w:val="Body Text 21"/>
    <w:basedOn w:val="Normal"/>
    <w:rsid w:val="00936AC5"/>
    <w:pPr>
      <w:tabs>
        <w:tab w:val="left" w:pos="567"/>
      </w:tabs>
      <w:overflowPunct w:val="0"/>
      <w:autoSpaceDE w:val="0"/>
      <w:autoSpaceDN w:val="0"/>
      <w:adjustRightInd w:val="0"/>
      <w:spacing w:after="0"/>
      <w:ind w:left="0" w:hanging="720"/>
    </w:pPr>
    <w:rPr>
      <w:rFonts w:ascii="Arial" w:eastAsia="Times New Roman" w:hAnsi="Arial" w:cs="Times New Roman"/>
      <w:sz w:val="24"/>
      <w:szCs w:val="20"/>
      <w:lang w:eastAsia="en-GB"/>
    </w:rPr>
  </w:style>
  <w:style w:type="paragraph" w:customStyle="1" w:styleId="CommentSubject1">
    <w:name w:val="Comment Subject1"/>
    <w:basedOn w:val="CommentText"/>
    <w:next w:val="CommentText"/>
    <w:rsid w:val="00936AC5"/>
    <w:rPr>
      <w:b/>
    </w:rPr>
  </w:style>
  <w:style w:type="paragraph" w:customStyle="1" w:styleId="font5">
    <w:name w:val="font5"/>
    <w:basedOn w:val="Normal"/>
    <w:rsid w:val="00936AC5"/>
    <w:pPr>
      <w:autoSpaceDN w:val="0"/>
      <w:spacing w:before="100" w:beforeAutospacing="1" w:after="100" w:afterAutospacing="1"/>
      <w:ind w:left="0"/>
    </w:pPr>
    <w:rPr>
      <w:rFonts w:ascii="Arial" w:eastAsia="Arial Unicode MS" w:hAnsi="Arial" w:cs="Arial"/>
      <w:sz w:val="20"/>
      <w:szCs w:val="20"/>
    </w:rPr>
  </w:style>
  <w:style w:type="paragraph" w:customStyle="1" w:styleId="font6">
    <w:name w:val="font6"/>
    <w:basedOn w:val="Normal"/>
    <w:rsid w:val="00936AC5"/>
    <w:pPr>
      <w:autoSpaceDN w:val="0"/>
      <w:spacing w:before="100" w:beforeAutospacing="1" w:after="100" w:afterAutospacing="1"/>
      <w:ind w:left="0"/>
    </w:pPr>
    <w:rPr>
      <w:rFonts w:ascii="Arial" w:eastAsia="Arial Unicode MS" w:hAnsi="Arial" w:cs="Arial"/>
      <w:b/>
      <w:bCs/>
      <w:sz w:val="20"/>
      <w:szCs w:val="20"/>
    </w:rPr>
  </w:style>
  <w:style w:type="paragraph" w:customStyle="1" w:styleId="ListArabic1">
    <w:name w:val="List Arabic 1"/>
    <w:basedOn w:val="Normal"/>
    <w:next w:val="BodyText"/>
    <w:rsid w:val="00936AC5"/>
    <w:pPr>
      <w:tabs>
        <w:tab w:val="left" w:pos="22"/>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StyleHeading2Head2A2">
    <w:name w:val="Style Heading 2Head2A2"/>
    <w:basedOn w:val="Heading2"/>
    <w:rsid w:val="00936AC5"/>
    <w:pPr>
      <w:widowControl w:val="0"/>
      <w:numPr>
        <w:ilvl w:val="0"/>
        <w:numId w:val="0"/>
      </w:numPr>
      <w:shd w:val="clear" w:color="auto" w:fill="FFFF00"/>
      <w:tabs>
        <w:tab w:val="clear" w:pos="1360"/>
        <w:tab w:val="clear" w:pos="10220"/>
        <w:tab w:val="num" w:pos="851"/>
      </w:tabs>
      <w:suppressAutoHyphens w:val="0"/>
      <w:overflowPunct w:val="0"/>
      <w:spacing w:before="240" w:after="60"/>
      <w:ind w:left="851" w:hanging="851"/>
      <w:jc w:val="both"/>
      <w:textAlignment w:val="auto"/>
    </w:pPr>
    <w:rPr>
      <w:rFonts w:eastAsia="Times New Roman" w:cs="Times New Roman"/>
      <w:b w:val="0"/>
      <w:bCs w:val="0"/>
      <w:color w:val="auto"/>
      <w:szCs w:val="20"/>
      <w:lang w:eastAsia="en-GB" w:bidi="en-US"/>
    </w:rPr>
  </w:style>
  <w:style w:type="paragraph" w:customStyle="1" w:styleId="ListArabic2">
    <w:name w:val="List Arabic 2"/>
    <w:basedOn w:val="Normal"/>
    <w:next w:val="BodyText2"/>
    <w:rsid w:val="00936AC5"/>
    <w:pPr>
      <w:tabs>
        <w:tab w:val="left" w:pos="50"/>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ListArabic3">
    <w:name w:val="List Arabic 3"/>
    <w:basedOn w:val="Normal"/>
    <w:next w:val="BodyText3"/>
    <w:rsid w:val="00936AC5"/>
    <w:pPr>
      <w:tabs>
        <w:tab w:val="left" w:pos="68"/>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RakisonsTOC1Schedule">
    <w:name w:val="Rakisons TOC 1 Schedule"/>
    <w:basedOn w:val="Normal"/>
    <w:rsid w:val="00936AC5"/>
    <w:pPr>
      <w:tabs>
        <w:tab w:val="left" w:pos="1440"/>
        <w:tab w:val="left" w:pos="2304"/>
        <w:tab w:val="left" w:pos="3168"/>
        <w:tab w:val="left" w:pos="3888"/>
        <w:tab w:val="left" w:pos="7344"/>
      </w:tabs>
      <w:suppressAutoHyphens/>
      <w:overflowPunct w:val="0"/>
      <w:autoSpaceDE w:val="0"/>
      <w:autoSpaceDN w:val="0"/>
      <w:adjustRightInd w:val="0"/>
      <w:spacing w:after="0"/>
      <w:ind w:left="0"/>
      <w:jc w:val="center"/>
    </w:pPr>
    <w:rPr>
      <w:rFonts w:ascii="Arial" w:eastAsia="Times New Roman" w:hAnsi="Arial" w:cs="Times New Roman"/>
      <w:sz w:val="24"/>
      <w:szCs w:val="20"/>
    </w:rPr>
  </w:style>
  <w:style w:type="paragraph" w:customStyle="1" w:styleId="Heading2CenturyGothic">
    <w:name w:val="Heading 2 + Century Gothic"/>
    <w:aliases w:val="9 pt,All caps,Line spacing:  1.5 li..."/>
    <w:basedOn w:val="Heading2"/>
    <w:rsid w:val="00936AC5"/>
    <w:pPr>
      <w:keepNext/>
      <w:numPr>
        <w:ilvl w:val="0"/>
        <w:numId w:val="0"/>
      </w:numPr>
      <w:tabs>
        <w:tab w:val="clear" w:pos="1360"/>
        <w:tab w:val="clear" w:pos="10220"/>
      </w:tabs>
      <w:suppressAutoHyphens w:val="0"/>
      <w:overflowPunct w:val="0"/>
      <w:spacing w:before="240" w:after="60" w:line="360" w:lineRule="auto"/>
      <w:jc w:val="both"/>
      <w:textAlignment w:val="auto"/>
    </w:pPr>
    <w:rPr>
      <w:rFonts w:ascii="Century Gothic" w:eastAsia="Times New Roman" w:hAnsi="Century Gothic" w:cs="Times New Roman"/>
      <w:caps/>
      <w:smallCaps/>
      <w:color w:val="auto"/>
      <w:sz w:val="18"/>
      <w:szCs w:val="18"/>
      <w:lang w:bidi="en-US"/>
    </w:rPr>
  </w:style>
  <w:style w:type="paragraph" w:customStyle="1" w:styleId="Sch2style1">
    <w:name w:val="Sch (2style)  1"/>
    <w:basedOn w:val="Normal"/>
    <w:rsid w:val="00936AC5"/>
    <w:pPr>
      <w:numPr>
        <w:numId w:val="6"/>
      </w:numPr>
      <w:autoSpaceDN w:val="0"/>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936AC5"/>
    <w:pPr>
      <w:numPr>
        <w:ilvl w:val="1"/>
        <w:numId w:val="6"/>
      </w:numPr>
      <w:autoSpaceDN w:val="0"/>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936AC5"/>
    <w:pPr>
      <w:keepNext w:val="0"/>
      <w:numPr>
        <w:ilvl w:val="2"/>
        <w:numId w:val="6"/>
      </w:numPr>
      <w:tabs>
        <w:tab w:val="left" w:pos="2268"/>
      </w:tabs>
      <w:autoSpaceDE/>
      <w:adjustRightInd/>
      <w:spacing w:before="0" w:after="120" w:line="300" w:lineRule="atLeast"/>
      <w:jc w:val="both"/>
    </w:pPr>
    <w:rPr>
      <w:rFonts w:ascii="Times New Roman" w:hAnsi="Times New Roman"/>
      <w:b w:val="0"/>
      <w:bCs w:val="0"/>
      <w:noProof/>
      <w:sz w:val="22"/>
      <w:szCs w:val="20"/>
      <w:lang w:val="en-GB"/>
    </w:rPr>
  </w:style>
  <w:style w:type="character" w:styleId="FootnoteReference">
    <w:name w:val="footnote reference"/>
    <w:semiHidden/>
    <w:unhideWhenUsed/>
    <w:rsid w:val="00936AC5"/>
    <w:rPr>
      <w:rFonts w:ascii="CG Times" w:hAnsi="CG Times" w:hint="default"/>
      <w:vertAlign w:val="superscript"/>
    </w:rPr>
  </w:style>
  <w:style w:type="character" w:styleId="CommentReference">
    <w:name w:val="annotation reference"/>
    <w:basedOn w:val="DefaultParagraphFont"/>
    <w:uiPriority w:val="99"/>
    <w:semiHidden/>
    <w:unhideWhenUsed/>
    <w:rsid w:val="00936AC5"/>
    <w:rPr>
      <w:sz w:val="16"/>
      <w:szCs w:val="16"/>
    </w:rPr>
  </w:style>
  <w:style w:type="character" w:customStyle="1" w:styleId="DeltaViewDeletion">
    <w:name w:val="DeltaView Deletion"/>
    <w:rsid w:val="00936AC5"/>
    <w:rPr>
      <w:strike/>
      <w:spacing w:val="0"/>
    </w:rPr>
  </w:style>
  <w:style w:type="character" w:customStyle="1" w:styleId="Defterm">
    <w:name w:val="Defterm"/>
    <w:basedOn w:val="DefaultParagraphFont"/>
    <w:rsid w:val="00936AC5"/>
    <w:rPr>
      <w:b/>
      <w:bCs w:val="0"/>
      <w:color w:val="000000"/>
      <w:sz w:val="22"/>
    </w:rPr>
  </w:style>
  <w:style w:type="character" w:customStyle="1" w:styleId="DeltaViewInsertion">
    <w:name w:val="DeltaView Insertion"/>
    <w:rsid w:val="00936AC5"/>
    <w:rPr>
      <w:b/>
      <w:bCs w:val="0"/>
      <w:spacing w:val="0"/>
      <w:u w:val="double"/>
    </w:rPr>
  </w:style>
  <w:style w:type="character" w:customStyle="1" w:styleId="CharChar">
    <w:name w:val="Char Char"/>
    <w:rsid w:val="00936AC5"/>
    <w:rPr>
      <w:rFonts w:ascii="Arial" w:hAnsi="Arial" w:cs="Arial" w:hint="default"/>
      <w:sz w:val="24"/>
      <w:lang w:val="en-GB" w:eastAsia="en-GB" w:bidi="ar-SA"/>
    </w:rPr>
  </w:style>
  <w:style w:type="character" w:customStyle="1" w:styleId="CharChar1">
    <w:name w:val="Char Char1"/>
    <w:rsid w:val="00936AC5"/>
    <w:rPr>
      <w:rFonts w:ascii="Arial" w:hAnsi="Arial" w:cs="Arial" w:hint="default"/>
      <w:sz w:val="24"/>
      <w:lang w:val="en-GB" w:eastAsia="en-GB" w:bidi="ar-SA"/>
    </w:rPr>
  </w:style>
  <w:style w:type="character" w:customStyle="1" w:styleId="StyleHeading2Head2A2Char">
    <w:name w:val="Style Heading 2Head2A2 Char"/>
    <w:rsid w:val="00936AC5"/>
    <w:rPr>
      <w:rFonts w:ascii="Arial" w:hAnsi="Arial" w:cs="Arial" w:hint="default"/>
      <w:sz w:val="24"/>
      <w:shd w:val="clear" w:color="auto" w:fill="FFFF00"/>
      <w:lang w:val="en-GB" w:eastAsia="en-GB" w:bidi="ar-SA"/>
    </w:rPr>
  </w:style>
  <w:style w:type="character" w:customStyle="1" w:styleId="UnresolvedMention1">
    <w:name w:val="Unresolved Mention1"/>
    <w:basedOn w:val="DefaultParagraphFont"/>
    <w:uiPriority w:val="99"/>
    <w:semiHidden/>
    <w:rsid w:val="00936AC5"/>
    <w:rPr>
      <w:color w:val="605E5C"/>
      <w:shd w:val="clear" w:color="auto" w:fill="E1DFDD"/>
    </w:rPr>
  </w:style>
  <w:style w:type="table" w:styleId="TableProfessional">
    <w:name w:val="Table Professional"/>
    <w:basedOn w:val="TableNormal"/>
    <w:semiHidden/>
    <w:unhideWhenUsed/>
    <w:rsid w:val="00936AC5"/>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
    <w:name w:val="Table Grid1"/>
    <w:basedOn w:val="TableNormal"/>
    <w:rsid w:val="00936A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6AC5"/>
    <w:rPr>
      <w:color w:val="605E5C"/>
      <w:shd w:val="clear" w:color="auto" w:fill="E1DFDD"/>
    </w:rPr>
  </w:style>
  <w:style w:type="paragraph" w:customStyle="1" w:styleId="LegalHeder">
    <w:name w:val="Legal Heder"/>
    <w:basedOn w:val="DocumenttitleTeal"/>
    <w:link w:val="LegalHederChar"/>
    <w:qFormat/>
    <w:rsid w:val="004F0FEF"/>
    <w:rPr>
      <w:color w:val="auto"/>
      <w:sz w:val="44"/>
      <w:szCs w:val="48"/>
    </w:rPr>
  </w:style>
  <w:style w:type="character" w:customStyle="1" w:styleId="DocumenttitleTealChar">
    <w:name w:val="Document title Teal Char"/>
    <w:basedOn w:val="DefaultParagraphFont"/>
    <w:link w:val="DocumenttitleTeal"/>
    <w:rsid w:val="00936AC5"/>
    <w:rPr>
      <w:b/>
      <w:bCs/>
      <w:caps/>
      <w:color w:val="26A7B4" w:themeColor="accent2"/>
      <w:sz w:val="72"/>
      <w:szCs w:val="96"/>
    </w:rPr>
  </w:style>
  <w:style w:type="character" w:customStyle="1" w:styleId="LegalHederChar">
    <w:name w:val="Legal Heder Char"/>
    <w:basedOn w:val="DocumenttitleTealChar"/>
    <w:link w:val="LegalHeder"/>
    <w:rsid w:val="004F0FEF"/>
    <w:rPr>
      <w:b/>
      <w:bCs/>
      <w:caps/>
      <w:color w:val="26A7B4" w:themeColor="accent2"/>
      <w:sz w:val="44"/>
      <w:szCs w:val="48"/>
    </w:rPr>
  </w:style>
  <w:style w:type="character" w:styleId="Strong">
    <w:name w:val="Strong"/>
    <w:uiPriority w:val="22"/>
    <w:qFormat/>
    <w:rsid w:val="00936AC5"/>
    <w:rPr>
      <w:b/>
      <w:bCs/>
    </w:rPr>
  </w:style>
  <w:style w:type="character" w:styleId="Emphasis">
    <w:name w:val="Emphasis"/>
    <w:uiPriority w:val="20"/>
    <w:qFormat/>
    <w:rsid w:val="00936AC5"/>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936AC5"/>
    <w:rPr>
      <w:rFonts w:ascii="Arial" w:eastAsia="Times New Roman" w:hAnsi="Arial" w:cs="Times New Roman"/>
      <w:sz w:val="24"/>
      <w:szCs w:val="20"/>
      <w:lang w:eastAsia="en-GB"/>
    </w:rPr>
  </w:style>
  <w:style w:type="paragraph" w:styleId="Quote">
    <w:name w:val="Quote"/>
    <w:basedOn w:val="Normal"/>
    <w:next w:val="Normal"/>
    <w:link w:val="QuoteChar"/>
    <w:uiPriority w:val="29"/>
    <w:qFormat/>
    <w:rsid w:val="00936AC5"/>
    <w:pPr>
      <w:spacing w:before="200" w:after="0" w:line="276" w:lineRule="auto"/>
      <w:ind w:left="360" w:right="360"/>
    </w:pPr>
    <w:rPr>
      <w:rFonts w:ascii="Calibri" w:eastAsia="Calibri" w:hAnsi="Calibri" w:cs="Times New Roman"/>
      <w:i/>
      <w:iCs/>
      <w:sz w:val="22"/>
      <w:lang w:val="en-US" w:bidi="en-US"/>
    </w:rPr>
  </w:style>
  <w:style w:type="character" w:customStyle="1" w:styleId="QuoteChar">
    <w:name w:val="Quote Char"/>
    <w:basedOn w:val="DefaultParagraphFont"/>
    <w:link w:val="Quote"/>
    <w:uiPriority w:val="29"/>
    <w:rsid w:val="00936AC5"/>
    <w:rPr>
      <w:rFonts w:ascii="Calibri" w:eastAsia="Calibri" w:hAnsi="Calibri" w:cs="Times New Roman"/>
      <w:i/>
      <w:iCs/>
      <w:lang w:val="en-US" w:bidi="en-US"/>
    </w:rPr>
  </w:style>
  <w:style w:type="paragraph" w:styleId="IntenseQuote">
    <w:name w:val="Intense Quote"/>
    <w:basedOn w:val="Normal"/>
    <w:next w:val="Normal"/>
    <w:link w:val="IntenseQuoteChar"/>
    <w:uiPriority w:val="30"/>
    <w:qFormat/>
    <w:rsid w:val="00936AC5"/>
    <w:pPr>
      <w:pBdr>
        <w:bottom w:val="single" w:sz="4" w:space="1" w:color="auto"/>
      </w:pBdr>
      <w:spacing w:before="200" w:after="280" w:line="276" w:lineRule="auto"/>
      <w:ind w:left="1008" w:right="1152"/>
      <w:jc w:val="both"/>
    </w:pPr>
    <w:rPr>
      <w:rFonts w:ascii="Calibri" w:eastAsia="Calibri" w:hAnsi="Calibri" w:cs="Times New Roman"/>
      <w:b/>
      <w:bCs/>
      <w:i/>
      <w:iCs/>
      <w:sz w:val="22"/>
      <w:lang w:val="en-US" w:bidi="en-US"/>
    </w:rPr>
  </w:style>
  <w:style w:type="character" w:customStyle="1" w:styleId="IntenseQuoteChar">
    <w:name w:val="Intense Quote Char"/>
    <w:basedOn w:val="DefaultParagraphFont"/>
    <w:link w:val="IntenseQuote"/>
    <w:uiPriority w:val="30"/>
    <w:rsid w:val="00936AC5"/>
    <w:rPr>
      <w:rFonts w:ascii="Calibri" w:eastAsia="Calibri" w:hAnsi="Calibri" w:cs="Times New Roman"/>
      <w:b/>
      <w:bCs/>
      <w:i/>
      <w:iCs/>
      <w:lang w:val="en-US" w:bidi="en-US"/>
    </w:rPr>
  </w:style>
  <w:style w:type="character" w:styleId="SubtleEmphasis">
    <w:name w:val="Subtle Emphasis"/>
    <w:uiPriority w:val="19"/>
    <w:qFormat/>
    <w:rsid w:val="00936AC5"/>
    <w:rPr>
      <w:i/>
      <w:iCs/>
    </w:rPr>
  </w:style>
  <w:style w:type="character" w:styleId="IntenseEmphasis">
    <w:name w:val="Intense Emphasis"/>
    <w:uiPriority w:val="21"/>
    <w:qFormat/>
    <w:rsid w:val="00936AC5"/>
    <w:rPr>
      <w:b/>
      <w:bCs/>
    </w:rPr>
  </w:style>
  <w:style w:type="character" w:styleId="SubtleReference">
    <w:name w:val="Subtle Reference"/>
    <w:uiPriority w:val="31"/>
    <w:qFormat/>
    <w:rsid w:val="00936AC5"/>
    <w:rPr>
      <w:smallCaps/>
    </w:rPr>
  </w:style>
  <w:style w:type="character" w:styleId="IntenseReference">
    <w:name w:val="Intense Reference"/>
    <w:uiPriority w:val="32"/>
    <w:qFormat/>
    <w:rsid w:val="00936AC5"/>
    <w:rPr>
      <w:smallCaps/>
      <w:spacing w:val="5"/>
      <w:u w:val="single"/>
    </w:rPr>
  </w:style>
  <w:style w:type="character" w:styleId="BookTitle">
    <w:name w:val="Book Title"/>
    <w:uiPriority w:val="33"/>
    <w:qFormat/>
    <w:rsid w:val="00936AC5"/>
    <w:rPr>
      <w:i/>
      <w:iCs/>
      <w:smallCaps/>
      <w:spacing w:val="5"/>
    </w:rPr>
  </w:style>
  <w:style w:type="paragraph" w:styleId="TOCHeading">
    <w:name w:val="TOC Heading"/>
    <w:basedOn w:val="Heading1"/>
    <w:next w:val="Normal"/>
    <w:uiPriority w:val="39"/>
    <w:semiHidden/>
    <w:unhideWhenUsed/>
    <w:qFormat/>
    <w:rsid w:val="00936AC5"/>
    <w:pPr>
      <w:numPr>
        <w:numId w:val="0"/>
      </w:numPr>
      <w:tabs>
        <w:tab w:val="clear" w:pos="1360"/>
        <w:tab w:val="clear" w:pos="1600"/>
        <w:tab w:val="clear" w:pos="2140"/>
        <w:tab w:val="clear" w:pos="2740"/>
        <w:tab w:val="clear" w:pos="10220"/>
      </w:tabs>
      <w:suppressAutoHyphens w:val="0"/>
      <w:autoSpaceDE/>
      <w:autoSpaceDN/>
      <w:adjustRightInd/>
      <w:spacing w:before="480" w:after="0" w:line="276" w:lineRule="auto"/>
      <w:contextualSpacing/>
      <w:textAlignment w:val="auto"/>
      <w:outlineLvl w:val="9"/>
    </w:pPr>
    <w:rPr>
      <w:rFonts w:ascii="Cambria" w:eastAsia="Times New Roman" w:hAnsi="Cambria" w:cs="Times New Roman"/>
      <w:caps w:val="0"/>
      <w:sz w:val="28"/>
      <w:szCs w:val="28"/>
      <w:lang w:val="en-US" w:bidi="en-US"/>
    </w:rPr>
  </w:style>
  <w:style w:type="paragraph" w:customStyle="1" w:styleId="Default">
    <w:name w:val="Default"/>
    <w:rsid w:val="00936AC5"/>
    <w:pPr>
      <w:autoSpaceDE w:val="0"/>
      <w:autoSpaceDN w:val="0"/>
      <w:adjustRightInd w:val="0"/>
      <w:spacing w:after="0" w:line="240" w:lineRule="auto"/>
    </w:pPr>
    <w:rPr>
      <w:rFonts w:ascii="Arial" w:eastAsia="Calibri" w:hAnsi="Arial" w:cs="Arial"/>
      <w:color w:val="000000"/>
      <w:sz w:val="24"/>
      <w:szCs w:val="24"/>
      <w:lang w:val="en-US"/>
    </w:rPr>
  </w:style>
  <w:style w:type="character" w:styleId="PlaceholderText">
    <w:name w:val="Placeholder Text"/>
    <w:basedOn w:val="DefaultParagraphFont"/>
    <w:uiPriority w:val="99"/>
    <w:semiHidden/>
    <w:rsid w:val="00936AC5"/>
    <w:rPr>
      <w:color w:val="808080"/>
    </w:rPr>
  </w:style>
  <w:style w:type="paragraph" w:customStyle="1" w:styleId="DOCUMENTTITLEBLACK">
    <w:name w:val="DOCUMENT TITLE BLACK"/>
    <w:basedOn w:val="DOCUMENTTITLEPURPLE"/>
    <w:link w:val="DOCUMENTTITLEBLACKChar"/>
    <w:qFormat/>
    <w:rsid w:val="0011481C"/>
    <w:rPr>
      <w:color w:val="auto"/>
    </w:rPr>
  </w:style>
  <w:style w:type="paragraph" w:customStyle="1" w:styleId="LegaltitleTeal">
    <w:name w:val="Legal title Teal"/>
    <w:basedOn w:val="LegalHeder"/>
    <w:link w:val="LegaltitleTealChar"/>
    <w:qFormat/>
    <w:rsid w:val="00284BF9"/>
    <w:rPr>
      <w:caps w:val="0"/>
      <w:color w:val="26A7B4" w:themeColor="accent2"/>
    </w:rPr>
  </w:style>
  <w:style w:type="character" w:customStyle="1" w:styleId="DOCUMENTTITLEPURPLEChar">
    <w:name w:val="DOCUMENT TITLE PURPLE Char"/>
    <w:basedOn w:val="DocumenttitleTealChar"/>
    <w:link w:val="DOCUMENTTITLEPURPLE"/>
    <w:rsid w:val="0011481C"/>
    <w:rPr>
      <w:b/>
      <w:bCs/>
      <w:caps/>
      <w:color w:val="B67CEA" w:themeColor="accent5"/>
      <w:sz w:val="72"/>
      <w:szCs w:val="96"/>
    </w:rPr>
  </w:style>
  <w:style w:type="character" w:customStyle="1" w:styleId="DOCUMENTTITLEBLACKChar">
    <w:name w:val="DOCUMENT TITLE BLACK Char"/>
    <w:basedOn w:val="DOCUMENTTITLEPURPLEChar"/>
    <w:link w:val="DOCUMENTTITLEBLACK"/>
    <w:rsid w:val="0011481C"/>
    <w:rPr>
      <w:b/>
      <w:bCs/>
      <w:caps/>
      <w:color w:val="B67CEA" w:themeColor="accent5"/>
      <w:sz w:val="72"/>
      <w:szCs w:val="96"/>
    </w:rPr>
  </w:style>
  <w:style w:type="paragraph" w:customStyle="1" w:styleId="DOCUMENTSUBTITLE-NOSPACING">
    <w:name w:val="DOCUMENT SUBTITLE - NO SPACING"/>
    <w:basedOn w:val="Documentsubtitle"/>
    <w:link w:val="DOCUMENTSUBTITLE-NOSPACINGChar"/>
    <w:qFormat/>
    <w:rsid w:val="00710C41"/>
    <w:pPr>
      <w:spacing w:after="240"/>
    </w:pPr>
  </w:style>
  <w:style w:type="character" w:customStyle="1" w:styleId="LegaltitleTealChar">
    <w:name w:val="Legal title Teal Char"/>
    <w:basedOn w:val="LegalHederChar"/>
    <w:link w:val="LegaltitleTeal"/>
    <w:rsid w:val="00284BF9"/>
    <w:rPr>
      <w:b/>
      <w:bCs/>
      <w:caps w:val="0"/>
      <w:color w:val="26A7B4" w:themeColor="accent2"/>
      <w:sz w:val="44"/>
      <w:szCs w:val="48"/>
    </w:rPr>
  </w:style>
  <w:style w:type="character" w:customStyle="1" w:styleId="BasicParagraphChar">
    <w:name w:val="[Basic Paragraph] Char"/>
    <w:basedOn w:val="DefaultParagraphFont"/>
    <w:link w:val="BasicParagraph"/>
    <w:uiPriority w:val="99"/>
    <w:rsid w:val="00710C41"/>
    <w:rPr>
      <w:rFonts w:ascii="Minion Pro" w:hAnsi="Minion Pro" w:cs="Minion Pro"/>
      <w:color w:val="000000"/>
      <w:sz w:val="24"/>
      <w:szCs w:val="24"/>
    </w:rPr>
  </w:style>
  <w:style w:type="character" w:customStyle="1" w:styleId="DocumentsubtitleChar">
    <w:name w:val="Document subtitle Char"/>
    <w:basedOn w:val="BasicParagraphChar"/>
    <w:link w:val="Documentsubtitle"/>
    <w:rsid w:val="00710C41"/>
    <w:rPr>
      <w:rFonts w:ascii="Arial" w:hAnsi="Arial" w:cs="Arial"/>
      <w:b/>
      <w:bCs/>
      <w:caps/>
      <w:color w:val="000000"/>
      <w:sz w:val="24"/>
      <w:szCs w:val="24"/>
    </w:rPr>
  </w:style>
  <w:style w:type="character" w:customStyle="1" w:styleId="DOCUMENTSUBTITLE-NOSPACINGChar">
    <w:name w:val="DOCUMENT SUBTITLE - NO SPACING Char"/>
    <w:basedOn w:val="DocumentsubtitleChar"/>
    <w:link w:val="DOCUMENTSUBTITLE-NOSPACING"/>
    <w:rsid w:val="00710C41"/>
    <w:rPr>
      <w:rFonts w:ascii="Arial" w:hAnsi="Arial" w:cs="Arial"/>
      <w:b/>
      <w:bCs/>
      <w:caps/>
      <w:color w:val="000000"/>
      <w:sz w:val="24"/>
      <w:szCs w:val="24"/>
    </w:rPr>
  </w:style>
  <w:style w:type="paragraph" w:customStyle="1" w:styleId="Listpara-numbers">
    <w:name w:val="List para - numbers"/>
    <w:basedOn w:val="Bodycopy"/>
    <w:link w:val="Listpara-numbersChar"/>
    <w:qFormat/>
    <w:rsid w:val="00CC498E"/>
    <w:pPr>
      <w:numPr>
        <w:ilvl w:val="1"/>
        <w:numId w:val="12"/>
      </w:numPr>
    </w:pPr>
  </w:style>
  <w:style w:type="character" w:customStyle="1" w:styleId="BodycopyChar">
    <w:name w:val="Body copy Char"/>
    <w:basedOn w:val="DefaultParagraphFont"/>
    <w:link w:val="Bodycopy"/>
    <w:rsid w:val="00CC498E"/>
    <w:rPr>
      <w:sz w:val="21"/>
    </w:rPr>
  </w:style>
  <w:style w:type="character" w:customStyle="1" w:styleId="Listpara-numbersChar">
    <w:name w:val="List para - numbers Char"/>
    <w:basedOn w:val="BodycopyChar"/>
    <w:link w:val="Listpara-numbers"/>
    <w:rsid w:val="00CC498E"/>
    <w:rPr>
      <w:sz w:val="21"/>
    </w:rPr>
  </w:style>
  <w:style w:type="paragraph" w:customStyle="1" w:styleId="Legalsubparas">
    <w:name w:val="Legal sub paras"/>
    <w:basedOn w:val="Normal"/>
    <w:link w:val="LegalsubparasChar"/>
    <w:qFormat/>
    <w:rsid w:val="00922487"/>
    <w:pPr>
      <w:numPr>
        <w:numId w:val="31"/>
      </w:numPr>
    </w:pPr>
    <w:rPr>
      <w:rFonts w:ascii="Arial" w:hAnsi="Arial"/>
      <w:bCs/>
      <w:szCs w:val="21"/>
      <w:lang w:bidi="en-US"/>
    </w:rPr>
  </w:style>
  <w:style w:type="character" w:customStyle="1" w:styleId="LegalsubparasChar">
    <w:name w:val="Legal sub paras Char"/>
    <w:basedOn w:val="Heading2Char"/>
    <w:link w:val="Legalsubparas"/>
    <w:rsid w:val="00922487"/>
    <w:rPr>
      <w:rFonts w:ascii="Arial" w:hAnsi="Arial" w:cs="Arial"/>
      <w:b w:val="0"/>
      <w:bCs/>
      <w:color w:val="000000"/>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837">
      <w:bodyDiv w:val="1"/>
      <w:marLeft w:val="0"/>
      <w:marRight w:val="0"/>
      <w:marTop w:val="0"/>
      <w:marBottom w:val="0"/>
      <w:divBdr>
        <w:top w:val="none" w:sz="0" w:space="0" w:color="auto"/>
        <w:left w:val="none" w:sz="0" w:space="0" w:color="auto"/>
        <w:bottom w:val="none" w:sz="0" w:space="0" w:color="auto"/>
        <w:right w:val="none" w:sz="0" w:space="0" w:color="auto"/>
      </w:divBdr>
    </w:div>
    <w:div w:id="279727453">
      <w:bodyDiv w:val="1"/>
      <w:marLeft w:val="0"/>
      <w:marRight w:val="0"/>
      <w:marTop w:val="0"/>
      <w:marBottom w:val="0"/>
      <w:divBdr>
        <w:top w:val="none" w:sz="0" w:space="0" w:color="auto"/>
        <w:left w:val="none" w:sz="0" w:space="0" w:color="auto"/>
        <w:bottom w:val="none" w:sz="0" w:space="0" w:color="auto"/>
        <w:right w:val="none" w:sz="0" w:space="0" w:color="auto"/>
      </w:divBdr>
    </w:div>
    <w:div w:id="363408555">
      <w:bodyDiv w:val="1"/>
      <w:marLeft w:val="0"/>
      <w:marRight w:val="0"/>
      <w:marTop w:val="0"/>
      <w:marBottom w:val="0"/>
      <w:divBdr>
        <w:top w:val="none" w:sz="0" w:space="0" w:color="auto"/>
        <w:left w:val="none" w:sz="0" w:space="0" w:color="auto"/>
        <w:bottom w:val="none" w:sz="0" w:space="0" w:color="auto"/>
        <w:right w:val="none" w:sz="0" w:space="0" w:color="auto"/>
      </w:divBdr>
    </w:div>
    <w:div w:id="525488472">
      <w:bodyDiv w:val="1"/>
      <w:marLeft w:val="0"/>
      <w:marRight w:val="0"/>
      <w:marTop w:val="0"/>
      <w:marBottom w:val="0"/>
      <w:divBdr>
        <w:top w:val="none" w:sz="0" w:space="0" w:color="auto"/>
        <w:left w:val="none" w:sz="0" w:space="0" w:color="auto"/>
        <w:bottom w:val="none" w:sz="0" w:space="0" w:color="auto"/>
        <w:right w:val="none" w:sz="0" w:space="0" w:color="auto"/>
      </w:divBdr>
    </w:div>
    <w:div w:id="635917019">
      <w:bodyDiv w:val="1"/>
      <w:marLeft w:val="0"/>
      <w:marRight w:val="0"/>
      <w:marTop w:val="0"/>
      <w:marBottom w:val="0"/>
      <w:divBdr>
        <w:top w:val="none" w:sz="0" w:space="0" w:color="auto"/>
        <w:left w:val="none" w:sz="0" w:space="0" w:color="auto"/>
        <w:bottom w:val="none" w:sz="0" w:space="0" w:color="auto"/>
        <w:right w:val="none" w:sz="0" w:space="0" w:color="auto"/>
      </w:divBdr>
    </w:div>
    <w:div w:id="767821334">
      <w:bodyDiv w:val="1"/>
      <w:marLeft w:val="0"/>
      <w:marRight w:val="0"/>
      <w:marTop w:val="0"/>
      <w:marBottom w:val="0"/>
      <w:divBdr>
        <w:top w:val="none" w:sz="0" w:space="0" w:color="auto"/>
        <w:left w:val="none" w:sz="0" w:space="0" w:color="auto"/>
        <w:bottom w:val="none" w:sz="0" w:space="0" w:color="auto"/>
        <w:right w:val="none" w:sz="0" w:space="0" w:color="auto"/>
      </w:divBdr>
    </w:div>
    <w:div w:id="1025516470">
      <w:bodyDiv w:val="1"/>
      <w:marLeft w:val="0"/>
      <w:marRight w:val="0"/>
      <w:marTop w:val="0"/>
      <w:marBottom w:val="0"/>
      <w:divBdr>
        <w:top w:val="none" w:sz="0" w:space="0" w:color="auto"/>
        <w:left w:val="none" w:sz="0" w:space="0" w:color="auto"/>
        <w:bottom w:val="none" w:sz="0" w:space="0" w:color="auto"/>
        <w:right w:val="none" w:sz="0" w:space="0" w:color="auto"/>
      </w:divBdr>
    </w:div>
    <w:div w:id="1208765009">
      <w:bodyDiv w:val="1"/>
      <w:marLeft w:val="0"/>
      <w:marRight w:val="0"/>
      <w:marTop w:val="0"/>
      <w:marBottom w:val="0"/>
      <w:divBdr>
        <w:top w:val="none" w:sz="0" w:space="0" w:color="auto"/>
        <w:left w:val="none" w:sz="0" w:space="0" w:color="auto"/>
        <w:bottom w:val="none" w:sz="0" w:space="0" w:color="auto"/>
        <w:right w:val="none" w:sz="0" w:space="0" w:color="auto"/>
      </w:divBdr>
    </w:div>
    <w:div w:id="1478767363">
      <w:bodyDiv w:val="1"/>
      <w:marLeft w:val="0"/>
      <w:marRight w:val="0"/>
      <w:marTop w:val="0"/>
      <w:marBottom w:val="0"/>
      <w:divBdr>
        <w:top w:val="none" w:sz="0" w:space="0" w:color="auto"/>
        <w:left w:val="none" w:sz="0" w:space="0" w:color="auto"/>
        <w:bottom w:val="none" w:sz="0" w:space="0" w:color="auto"/>
        <w:right w:val="none" w:sz="0" w:space="0" w:color="auto"/>
      </w:divBdr>
    </w:div>
    <w:div w:id="1700543560">
      <w:bodyDiv w:val="1"/>
      <w:marLeft w:val="0"/>
      <w:marRight w:val="0"/>
      <w:marTop w:val="0"/>
      <w:marBottom w:val="0"/>
      <w:divBdr>
        <w:top w:val="none" w:sz="0" w:space="0" w:color="auto"/>
        <w:left w:val="none" w:sz="0" w:space="0" w:color="auto"/>
        <w:bottom w:val="none" w:sz="0" w:space="0" w:color="auto"/>
        <w:right w:val="none" w:sz="0" w:space="0" w:color="auto"/>
      </w:divBdr>
    </w:div>
    <w:div w:id="1717318765">
      <w:bodyDiv w:val="1"/>
      <w:marLeft w:val="0"/>
      <w:marRight w:val="0"/>
      <w:marTop w:val="0"/>
      <w:marBottom w:val="0"/>
      <w:divBdr>
        <w:top w:val="none" w:sz="0" w:space="0" w:color="auto"/>
        <w:left w:val="none" w:sz="0" w:space="0" w:color="auto"/>
        <w:bottom w:val="none" w:sz="0" w:space="0" w:color="auto"/>
        <w:right w:val="none" w:sz="0" w:space="0" w:color="auto"/>
      </w:divBdr>
    </w:div>
    <w:div w:id="19347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obalcustomersupport@inmars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o.org/Safety/mainframe.asp?topic_id=5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20Regan\OneDrive%20-%20inmarsat.com\Office%20templates%20-%20Chief%20Marketing%20&amp;%20Communications%20Office\Inmarsat%20Word%20Template%20Sh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BC4526AA7442B583F3490234076C45"/>
        <w:category>
          <w:name w:val="General"/>
          <w:gallery w:val="placeholder"/>
        </w:category>
        <w:types>
          <w:type w:val="bbPlcHdr"/>
        </w:types>
        <w:behaviors>
          <w:behavior w:val="content"/>
        </w:behaviors>
        <w:guid w:val="{07FC7376-9B52-42D2-8E80-97FD9D0EA31A}"/>
      </w:docPartPr>
      <w:docPartBody>
        <w:p w:rsidR="0040244B" w:rsidRDefault="00F0553C" w:rsidP="00F0553C">
          <w:pPr>
            <w:pStyle w:val="14BC4526AA7442B583F3490234076C45"/>
          </w:pPr>
          <w:r w:rsidRPr="00F06385">
            <w:rPr>
              <w:rStyle w:val="PlaceholderText"/>
            </w:rPr>
            <w:t>Click here to enter a date.</w:t>
          </w:r>
        </w:p>
      </w:docPartBody>
    </w:docPart>
    <w:docPart>
      <w:docPartPr>
        <w:name w:val="8BE3A7EB94B54599A4438E72CB990BC4"/>
        <w:category>
          <w:name w:val="General"/>
          <w:gallery w:val="placeholder"/>
        </w:category>
        <w:types>
          <w:type w:val="bbPlcHdr"/>
        </w:types>
        <w:behaviors>
          <w:behavior w:val="content"/>
        </w:behaviors>
        <w:guid w:val="{7E7C0C27-D302-4B1D-A4C4-3B6E0F8252FB}"/>
      </w:docPartPr>
      <w:docPartBody>
        <w:p w:rsidR="0040244B" w:rsidRDefault="00F0553C" w:rsidP="00F0553C">
          <w:pPr>
            <w:pStyle w:val="8BE3A7EB94B54599A4438E72CB990BC4"/>
          </w:pPr>
          <w:r w:rsidRPr="00F0638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3C"/>
    <w:rsid w:val="00147D73"/>
    <w:rsid w:val="0040244B"/>
    <w:rsid w:val="005336DE"/>
    <w:rsid w:val="005F24B3"/>
    <w:rsid w:val="00767D39"/>
    <w:rsid w:val="00793AE3"/>
    <w:rsid w:val="00A066AC"/>
    <w:rsid w:val="00F05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D73"/>
    <w:rPr>
      <w:color w:val="808080"/>
    </w:rPr>
  </w:style>
  <w:style w:type="paragraph" w:customStyle="1" w:styleId="14BC4526AA7442B583F3490234076C45">
    <w:name w:val="14BC4526AA7442B583F3490234076C45"/>
    <w:rsid w:val="00F0553C"/>
  </w:style>
  <w:style w:type="paragraph" w:customStyle="1" w:styleId="8BE3A7EB94B54599A4438E72CB990BC4">
    <w:name w:val="8BE3A7EB94B54599A4438E72CB990BC4"/>
    <w:rsid w:val="00F05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Inmarsat">
      <a:dk1>
        <a:sysClr val="windowText" lastClr="000000"/>
      </a:dk1>
      <a:lt1>
        <a:sysClr val="window" lastClr="FFFFFF"/>
      </a:lt1>
      <a:dk2>
        <a:srgbClr val="424651"/>
      </a:dk2>
      <a:lt2>
        <a:srgbClr val="A0A6B2"/>
      </a:lt2>
      <a:accent1>
        <a:srgbClr val="80EEFF"/>
      </a:accent1>
      <a:accent2>
        <a:srgbClr val="26A7B4"/>
      </a:accent2>
      <a:accent3>
        <a:srgbClr val="6BF108"/>
      </a:accent3>
      <a:accent4>
        <a:srgbClr val="00FFA1"/>
      </a:accent4>
      <a:accent5>
        <a:srgbClr val="B67CEA"/>
      </a:accent5>
      <a:accent6>
        <a:srgbClr val="FF3D5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11B78B9E98F479757ECD43F97848A" ma:contentTypeVersion="2" ma:contentTypeDescription="Create a new document." ma:contentTypeScope="" ma:versionID="a52db14e072be8857e1554e0e4f65b6a">
  <xsd:schema xmlns:xsd="http://www.w3.org/2001/XMLSchema" xmlns:xs="http://www.w3.org/2001/XMLSchema" xmlns:p="http://schemas.microsoft.com/office/2006/metadata/properties" xmlns:ns2="a36b6e29-9fa5-4856-acc3-b4b8349ff5f5" targetNamespace="http://schemas.microsoft.com/office/2006/metadata/properties" ma:root="true" ma:fieldsID="8a07db12c03317664d8d50093d3bf7de" ns2:_="">
    <xsd:import namespace="a36b6e29-9fa5-4856-acc3-b4b8349ff5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b6e29-9fa5-4856-acc3-b4b8349f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B7C9B-0877-44AB-8BD3-92E9FB4A39AC}">
  <ds:schemaRefs>
    <ds:schemaRef ds:uri="http://schemas.microsoft.com/sharepoint/v3/contenttype/forms"/>
  </ds:schemaRefs>
</ds:datastoreItem>
</file>

<file path=customXml/itemProps2.xml><?xml version="1.0" encoding="utf-8"?>
<ds:datastoreItem xmlns:ds="http://schemas.openxmlformats.org/officeDocument/2006/customXml" ds:itemID="{D8EF679A-CC61-441B-A3BB-D51A2303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b6e29-9fa5-4856-acc3-b4b8349ff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81946-C31E-4CE8-86A1-FFB12A5AE957}">
  <ds:schemaRefs>
    <ds:schemaRef ds:uri="http://schemas.openxmlformats.org/officeDocument/2006/bibliography"/>
  </ds:schemaRefs>
</ds:datastoreItem>
</file>

<file path=customXml/itemProps4.xml><?xml version="1.0" encoding="utf-8"?>
<ds:datastoreItem xmlns:ds="http://schemas.openxmlformats.org/officeDocument/2006/customXml" ds:itemID="{8D021B37-FFDB-4A9E-882F-6143F1FC5491}">
  <ds:schemaRefs>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 ds:uri="a36b6e29-9fa5-4856-acc3-b4b8349ff5f5"/>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215603bf-d331-4615-a04c-c64506795477}" enabled="1" method="Privileged" siteId="{43eba056-5ca4-4871-89ac-bdd09160ce7e}" contentBits="2" removed="0"/>
</clbl:labelList>
</file>

<file path=docProps/app.xml><?xml version="1.0" encoding="utf-8"?>
<Properties xmlns="http://schemas.openxmlformats.org/officeDocument/2006/extended-properties" xmlns:vt="http://schemas.openxmlformats.org/officeDocument/2006/docPropsVTypes">
  <Template>Inmarsat Word Template Short</Template>
  <TotalTime>8</TotalTime>
  <Pages>10</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Word Template (shorter document)</vt:lpstr>
    </vt:vector>
  </TitlesOfParts>
  <Manager/>
  <Company>Inmarsat</Company>
  <LinksUpToDate>false</LinksUpToDate>
  <CharactersWithSpaces>24811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(shorter document)</dc:title>
  <dc:subject/>
  <dc:creator>Nick Regan</dc:creator>
  <cp:keywords>Template</cp:keywords>
  <dc:description>2020 Visual Identity</dc:description>
  <cp:lastModifiedBy>Roxanne Fleming</cp:lastModifiedBy>
  <cp:revision>3</cp:revision>
  <cp:lastPrinted>2020-05-27T14:19:00Z</cp:lastPrinted>
  <dcterms:created xsi:type="dcterms:W3CDTF">2024-04-10T11:21:00Z</dcterms:created>
  <dcterms:modified xsi:type="dcterms:W3CDTF">2024-04-10T11:22:00Z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0x01010002511B78B9E98F479757ECD43F97848A</vt:lpwstr>
  </property>
  <property fmtid="{D5CDD505-2E9C-101B-9397-08002B2CF9AE}" pid="3" name="_ModernAudienceTargetUserField">
    <vt:lpwstr/>
  </property>
  <property fmtid="{D5CDD505-2E9C-101B-9397-08002B2CF9AE}" pid="4" name="Country_IntranetDocuments">
    <vt:lpwstr>;#Global;#</vt:lpwstr>
  </property>
  <property fmtid="{D5CDD505-2E9C-101B-9397-08002B2CF9AE}" pid="5" name="Type_IntranetDocuments">
    <vt:lpwstr>;#Template;#</vt:lpwstr>
  </property>
  <property fmtid="{D5CDD505-2E9C-101B-9397-08002B2CF9AE}" pid="6" name="MSIP_Label_215603bf-d331-4615-a04c-c64506795477_Enabled">
    <vt:lpwstr>true</vt:lpwstr>
  </property>
  <property fmtid="{D5CDD505-2E9C-101B-9397-08002B2CF9AE}" pid="7" name="MSIP_Label_215603bf-d331-4615-a04c-c64506795477_SetDate">
    <vt:lpwstr>2023-03-21T11:29:36Z</vt:lpwstr>
  </property>
  <property fmtid="{D5CDD505-2E9C-101B-9397-08002B2CF9AE}" pid="8" name="MSIP_Label_215603bf-d331-4615-a04c-c64506795477_Method">
    <vt:lpwstr>Privileged</vt:lpwstr>
  </property>
  <property fmtid="{D5CDD505-2E9C-101B-9397-08002B2CF9AE}" pid="9" name="MSIP_Label_215603bf-d331-4615-a04c-c64506795477_Name">
    <vt:lpwstr>Public</vt:lpwstr>
  </property>
  <property fmtid="{D5CDD505-2E9C-101B-9397-08002B2CF9AE}" pid="10" name="MSIP_Label_215603bf-d331-4615-a04c-c64506795477_SiteId">
    <vt:lpwstr>43eba056-5ca4-4871-89ac-bdd09160ce7e</vt:lpwstr>
  </property>
  <property fmtid="{D5CDD505-2E9C-101B-9397-08002B2CF9AE}" pid="11" name="MSIP_Label_215603bf-d331-4615-a04c-c64506795477_ActionId">
    <vt:lpwstr>277def3d-bb1b-4cfe-8b69-74177b53849c</vt:lpwstr>
  </property>
  <property fmtid="{D5CDD505-2E9C-101B-9397-08002B2CF9AE}" pid="12" name="MSIP_Label_215603bf-d331-4615-a04c-c64506795477_ContentBits">
    <vt:lpwstr>2</vt:lpwstr>
  </property>
</Properties>
</file>