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EE6F" w14:textId="4F6713FB" w:rsidR="00F05270" w:rsidRDefault="00F05270" w:rsidP="00915101">
      <w:pPr>
        <w:pStyle w:val="DocumenttitleTeal"/>
      </w:pPr>
      <w:bookmarkStart w:id="0" w:name="_Toc34987553"/>
      <w:r w:rsidRPr="0011481C">
        <w:t>Registration for Service Activation of Inmarsat Aero Mobile Earth</w:t>
      </w:r>
    </w:p>
    <w:p w14:paraId="6C39CB93" w14:textId="2F7D8B22" w:rsidR="00936AC5" w:rsidRPr="00936AC5" w:rsidRDefault="00EF6002" w:rsidP="00710C41">
      <w:pPr>
        <w:pStyle w:val="DOCUMENTSUBTITLE-NOSPACING"/>
      </w:pPr>
      <w:r w:rsidRPr="003D50D8">
        <w:t>*MANDATORY - MUST BE COMPLETED BY CUSTOMER</w:t>
      </w:r>
      <w:bookmarkEnd w:id="0"/>
    </w:p>
    <w:tbl>
      <w:tblPr>
        <w:tblStyle w:val="TableGridLight"/>
        <w:tblW w:w="10116" w:type="dxa"/>
        <w:tblLayout w:type="fixed"/>
        <w:tblLook w:val="04A0" w:firstRow="1" w:lastRow="0" w:firstColumn="1" w:lastColumn="0" w:noHBand="0" w:noVBand="1"/>
      </w:tblPr>
      <w:tblGrid>
        <w:gridCol w:w="5786"/>
        <w:gridCol w:w="4330"/>
      </w:tblGrid>
      <w:tr w:rsidR="00936AC5" w:rsidRPr="00936AC5" w14:paraId="7A93A889" w14:textId="77777777" w:rsidTr="008677BF">
        <w:trPr>
          <w:trHeight w:val="267"/>
        </w:trPr>
        <w:tc>
          <w:tcPr>
            <w:tcW w:w="5786" w:type="dxa"/>
            <w:vAlign w:val="center"/>
          </w:tcPr>
          <w:p w14:paraId="0043C5DC" w14:textId="3DD7BD98" w:rsidR="00936AC5" w:rsidRPr="00936AC5" w:rsidRDefault="00936AC5" w:rsidP="00B30D7C">
            <w:pPr>
              <w:pStyle w:val="Tabletext"/>
            </w:pPr>
            <w:r w:rsidRPr="00936AC5">
              <w:t xml:space="preserve">PSA </w:t>
            </w:r>
            <w:r w:rsidR="000B5E45">
              <w:t>u</w:t>
            </w:r>
            <w:r w:rsidRPr="00936AC5">
              <w:t>se only</w:t>
            </w:r>
          </w:p>
        </w:tc>
        <w:tc>
          <w:tcPr>
            <w:tcW w:w="4330" w:type="dxa"/>
            <w:vAlign w:val="center"/>
          </w:tcPr>
          <w:p w14:paraId="430A3B59" w14:textId="77777777" w:rsidR="00936AC5" w:rsidRPr="00936AC5" w:rsidRDefault="00936AC5" w:rsidP="00B30D7C">
            <w:pPr>
              <w:pStyle w:val="Tabletext"/>
            </w:pPr>
            <w:r w:rsidRPr="00936AC5">
              <w:t xml:space="preserve">Code: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r w:rsidRPr="00936AC5">
              <w:t xml:space="preserv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r w:rsidRPr="00936AC5">
              <w:t xml:space="preserv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r w:rsidRPr="00936AC5">
              <w:t xml:space="preserve"> </w:t>
            </w: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r w:rsidR="00936AC5" w:rsidRPr="00936AC5" w14:paraId="21C32BAF" w14:textId="77777777" w:rsidTr="008677BF">
        <w:trPr>
          <w:trHeight w:val="173"/>
        </w:trPr>
        <w:tc>
          <w:tcPr>
            <w:tcW w:w="5786" w:type="dxa"/>
            <w:vAlign w:val="center"/>
          </w:tcPr>
          <w:p w14:paraId="0DB58AE1" w14:textId="171E06C8" w:rsidR="00936AC5" w:rsidRPr="00936AC5" w:rsidRDefault="00936AC5" w:rsidP="00B30D7C">
            <w:pPr>
              <w:pStyle w:val="Tabletext"/>
            </w:pPr>
            <w:r w:rsidRPr="00936AC5">
              <w:t xml:space="preserve">Application </w:t>
            </w:r>
            <w:r w:rsidR="000B5E45">
              <w:t>n</w:t>
            </w:r>
            <w:r w:rsidRPr="00936AC5">
              <w:t>umber:</w:t>
            </w:r>
          </w:p>
        </w:tc>
        <w:tc>
          <w:tcPr>
            <w:tcW w:w="4330" w:type="dxa"/>
            <w:vAlign w:val="center"/>
          </w:tcPr>
          <w:p w14:paraId="089D9E00"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43E22C41" w14:textId="77777777" w:rsidTr="008677BF">
        <w:trPr>
          <w:trHeight w:val="235"/>
        </w:trPr>
        <w:tc>
          <w:tcPr>
            <w:tcW w:w="5786" w:type="dxa"/>
            <w:vAlign w:val="center"/>
          </w:tcPr>
          <w:p w14:paraId="576FAF91" w14:textId="77777777" w:rsidR="00936AC5" w:rsidRPr="00936AC5" w:rsidRDefault="00936AC5" w:rsidP="00B30D7C">
            <w:pPr>
              <w:pStyle w:val="Tabletext"/>
            </w:pPr>
            <w:r w:rsidRPr="00936AC5">
              <w:t>Date:</w:t>
            </w:r>
          </w:p>
        </w:tc>
        <w:tc>
          <w:tcPr>
            <w:tcW w:w="4330" w:type="dxa"/>
            <w:vAlign w:val="center"/>
          </w:tcPr>
          <w:p w14:paraId="72AF2317" w14:textId="77777777" w:rsidR="00936AC5" w:rsidRPr="00936AC5" w:rsidRDefault="00B87D1B" w:rsidP="00B30D7C">
            <w:pPr>
              <w:pStyle w:val="Tabletext"/>
            </w:pPr>
            <w:sdt>
              <w:sdtPr>
                <w:id w:val="978267779"/>
                <w:placeholder>
                  <w:docPart w:val="14BC4526AA7442B583F3490234076C45"/>
                </w:placeholder>
                <w:showingPlcHdr/>
                <w:date>
                  <w:dateFormat w:val="M/d/yyyy"/>
                  <w:lid w:val="en-US"/>
                  <w:storeMappedDataAs w:val="dateTime"/>
                  <w:calendar w:val="gregorian"/>
                </w:date>
              </w:sdtPr>
              <w:sdtEndPr/>
              <w:sdtContent>
                <w:r w:rsidR="00936AC5" w:rsidRPr="00936AC5">
                  <w:rPr>
                    <w:u w:val="single"/>
                  </w:rPr>
                  <w:t>Click here to enter a date.</w:t>
                </w:r>
              </w:sdtContent>
            </w:sdt>
          </w:p>
        </w:tc>
      </w:tr>
      <w:tr w:rsidR="00936AC5" w:rsidRPr="00936AC5" w14:paraId="33EE7496" w14:textId="77777777" w:rsidTr="008677BF">
        <w:trPr>
          <w:trHeight w:val="155"/>
        </w:trPr>
        <w:tc>
          <w:tcPr>
            <w:tcW w:w="5786" w:type="dxa"/>
            <w:vAlign w:val="center"/>
          </w:tcPr>
          <w:p w14:paraId="56C8A00A" w14:textId="77777777" w:rsidR="00936AC5" w:rsidRPr="00936AC5" w:rsidRDefault="00936AC5" w:rsidP="00B30D7C">
            <w:pPr>
              <w:pStyle w:val="Tabletext"/>
            </w:pPr>
            <w:r w:rsidRPr="00936AC5">
              <w:t>Customers Reference Number:</w:t>
            </w:r>
          </w:p>
        </w:tc>
        <w:tc>
          <w:tcPr>
            <w:tcW w:w="4330" w:type="dxa"/>
            <w:vAlign w:val="center"/>
          </w:tcPr>
          <w:p w14:paraId="69B08515"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bl>
    <w:p w14:paraId="20A01EA3" w14:textId="5827C409" w:rsidR="003D50D8" w:rsidRPr="003D50D8" w:rsidRDefault="001A0D5D" w:rsidP="00C72259">
      <w:pPr>
        <w:pStyle w:val="Heading1"/>
        <w:rPr>
          <w:bCs w:val="0"/>
        </w:rPr>
      </w:pPr>
      <w:r w:rsidRPr="003D50D8">
        <w:t>CUSTOMER INFORMATION</w:t>
      </w:r>
    </w:p>
    <w:p w14:paraId="4A078FAF" w14:textId="54437925" w:rsidR="00904CF3" w:rsidRDefault="001A0D5D" w:rsidP="00B50189">
      <w:pPr>
        <w:pStyle w:val="Bulletfirstlevel"/>
      </w:pPr>
      <w:r w:rsidRPr="001A0D5D">
        <w:t xml:space="preserve">Customer must notify Inmarsat of their Point of Service Activation (“PSA”) as soon as possible if any of the details in this form change or the customer is no longer the owner of the Inmarsat Equipment.  </w:t>
      </w:r>
    </w:p>
    <w:tbl>
      <w:tblPr>
        <w:tblStyle w:val="TableGridLight"/>
        <w:tblW w:w="10348" w:type="dxa"/>
        <w:tblLayout w:type="fixed"/>
        <w:tblLook w:val="04A0" w:firstRow="1" w:lastRow="0" w:firstColumn="1" w:lastColumn="0" w:noHBand="0" w:noVBand="1"/>
      </w:tblPr>
      <w:tblGrid>
        <w:gridCol w:w="3003"/>
        <w:gridCol w:w="1861"/>
        <w:gridCol w:w="2700"/>
        <w:gridCol w:w="2784"/>
      </w:tblGrid>
      <w:tr w:rsidR="00936AC5" w:rsidRPr="00936AC5" w14:paraId="0AE42E6B" w14:textId="77777777" w:rsidTr="00B30D7C">
        <w:trPr>
          <w:trHeight w:val="377"/>
        </w:trPr>
        <w:tc>
          <w:tcPr>
            <w:tcW w:w="3003" w:type="dxa"/>
            <w:vAlign w:val="center"/>
          </w:tcPr>
          <w:p w14:paraId="6E19C885" w14:textId="2A8F30E8" w:rsidR="00936AC5" w:rsidRPr="00936AC5" w:rsidRDefault="00936AC5" w:rsidP="00B30D7C">
            <w:pPr>
              <w:pStyle w:val="Tabletext"/>
            </w:pPr>
            <w:r w:rsidRPr="00936AC5">
              <w:t xml:space="preserve">Company/Customer </w:t>
            </w:r>
            <w:r w:rsidR="00915101">
              <w:t>n</w:t>
            </w:r>
            <w:r w:rsidRPr="00936AC5">
              <w:t>ame*</w:t>
            </w:r>
          </w:p>
        </w:tc>
        <w:tc>
          <w:tcPr>
            <w:tcW w:w="7345" w:type="dxa"/>
            <w:gridSpan w:val="3"/>
            <w:vAlign w:val="center"/>
          </w:tcPr>
          <w:p w14:paraId="6E2E8D00"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4BA722C5" w14:textId="77777777" w:rsidTr="00B30D7C">
        <w:trPr>
          <w:trHeight w:val="350"/>
        </w:trPr>
        <w:tc>
          <w:tcPr>
            <w:tcW w:w="3003" w:type="dxa"/>
            <w:vAlign w:val="center"/>
          </w:tcPr>
          <w:p w14:paraId="6ED56442" w14:textId="166E21E1" w:rsidR="00936AC5" w:rsidRPr="00936AC5" w:rsidRDefault="00936AC5" w:rsidP="00B30D7C">
            <w:pPr>
              <w:pStyle w:val="Tabletext"/>
            </w:pPr>
            <w:r w:rsidRPr="00936AC5">
              <w:t xml:space="preserve">Contact </w:t>
            </w:r>
            <w:r w:rsidR="00915101">
              <w:t>p</w:t>
            </w:r>
            <w:r w:rsidRPr="00936AC5">
              <w:t xml:space="preserve">erson </w:t>
            </w:r>
            <w:r w:rsidR="00915101">
              <w:t>n</w:t>
            </w:r>
            <w:r w:rsidRPr="00936AC5">
              <w:t>ame*</w:t>
            </w:r>
            <w:r w:rsidRPr="00936AC5">
              <w:tab/>
            </w:r>
          </w:p>
        </w:tc>
        <w:tc>
          <w:tcPr>
            <w:tcW w:w="1861" w:type="dxa"/>
            <w:vAlign w:val="center"/>
          </w:tcPr>
          <w:p w14:paraId="0B742A52"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700" w:type="dxa"/>
            <w:vAlign w:val="center"/>
          </w:tcPr>
          <w:p w14:paraId="02884676" w14:textId="36F8A100" w:rsidR="00936AC5" w:rsidRPr="00936AC5" w:rsidRDefault="00936AC5" w:rsidP="00B30D7C">
            <w:pPr>
              <w:pStyle w:val="Tabletext"/>
            </w:pPr>
            <w:r w:rsidRPr="00936AC5">
              <w:t xml:space="preserve">Telephone </w:t>
            </w:r>
            <w:r w:rsidR="00915101">
              <w:t>n</w:t>
            </w:r>
            <w:r w:rsidRPr="00936AC5">
              <w:t>umber*</w:t>
            </w:r>
          </w:p>
        </w:tc>
        <w:tc>
          <w:tcPr>
            <w:tcW w:w="2784" w:type="dxa"/>
            <w:vAlign w:val="center"/>
          </w:tcPr>
          <w:p w14:paraId="4103D8F6"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396958D4" w14:textId="77777777" w:rsidTr="00B30D7C">
        <w:trPr>
          <w:trHeight w:val="350"/>
        </w:trPr>
        <w:tc>
          <w:tcPr>
            <w:tcW w:w="3003" w:type="dxa"/>
            <w:vAlign w:val="center"/>
          </w:tcPr>
          <w:p w14:paraId="65EDC265" w14:textId="6255E0B9" w:rsidR="00936AC5" w:rsidRPr="00936AC5" w:rsidRDefault="00936AC5" w:rsidP="00B30D7C">
            <w:pPr>
              <w:pStyle w:val="Tabletext"/>
            </w:pPr>
            <w:r w:rsidRPr="00936AC5">
              <w:t xml:space="preserve">Address </w:t>
            </w:r>
            <w:r w:rsidRPr="00936AC5">
              <w:tab/>
            </w:r>
            <w:r w:rsidRPr="00936AC5">
              <w:tab/>
            </w:r>
          </w:p>
        </w:tc>
        <w:tc>
          <w:tcPr>
            <w:tcW w:w="1861" w:type="dxa"/>
            <w:vAlign w:val="center"/>
          </w:tcPr>
          <w:p w14:paraId="6D478CEE"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700" w:type="dxa"/>
            <w:vAlign w:val="center"/>
          </w:tcPr>
          <w:p w14:paraId="6CF68A68" w14:textId="77777777" w:rsidR="00936AC5" w:rsidRPr="00936AC5" w:rsidRDefault="00936AC5" w:rsidP="00B30D7C">
            <w:pPr>
              <w:pStyle w:val="Tabletext"/>
            </w:pPr>
            <w:r w:rsidRPr="00936AC5">
              <w:t>City and State</w:t>
            </w:r>
            <w:r w:rsidRPr="00936AC5">
              <w:tab/>
            </w:r>
          </w:p>
        </w:tc>
        <w:tc>
          <w:tcPr>
            <w:tcW w:w="2784" w:type="dxa"/>
            <w:vAlign w:val="center"/>
          </w:tcPr>
          <w:p w14:paraId="4928B30A"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59427891" w14:textId="77777777" w:rsidTr="00B30D7C">
        <w:trPr>
          <w:trHeight w:val="359"/>
        </w:trPr>
        <w:tc>
          <w:tcPr>
            <w:tcW w:w="3003" w:type="dxa"/>
            <w:vAlign w:val="center"/>
          </w:tcPr>
          <w:p w14:paraId="1981A0D3" w14:textId="5F3A8038" w:rsidR="00936AC5" w:rsidRPr="00936AC5" w:rsidRDefault="00936AC5" w:rsidP="00B30D7C">
            <w:pPr>
              <w:pStyle w:val="Tabletext"/>
            </w:pPr>
            <w:r w:rsidRPr="00936AC5">
              <w:t xml:space="preserve">Country </w:t>
            </w:r>
            <w:r w:rsidRPr="00936AC5">
              <w:tab/>
            </w:r>
            <w:r w:rsidRPr="00936AC5">
              <w:tab/>
            </w:r>
          </w:p>
        </w:tc>
        <w:tc>
          <w:tcPr>
            <w:tcW w:w="1861" w:type="dxa"/>
            <w:vAlign w:val="center"/>
          </w:tcPr>
          <w:p w14:paraId="1D037008"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700" w:type="dxa"/>
            <w:vAlign w:val="center"/>
          </w:tcPr>
          <w:p w14:paraId="27EDB148" w14:textId="56ADA67A" w:rsidR="00936AC5" w:rsidRPr="00936AC5" w:rsidRDefault="00936AC5" w:rsidP="00B30D7C">
            <w:pPr>
              <w:pStyle w:val="Tabletext"/>
            </w:pPr>
            <w:r w:rsidRPr="00936AC5">
              <w:t xml:space="preserve">Zip / Postal </w:t>
            </w:r>
            <w:r w:rsidR="00915101">
              <w:t>c</w:t>
            </w:r>
            <w:r w:rsidRPr="00936AC5">
              <w:t>ode</w:t>
            </w:r>
            <w:r w:rsidRPr="00936AC5">
              <w:tab/>
            </w:r>
          </w:p>
        </w:tc>
        <w:tc>
          <w:tcPr>
            <w:tcW w:w="2784" w:type="dxa"/>
            <w:vAlign w:val="center"/>
          </w:tcPr>
          <w:p w14:paraId="64B6F0D8"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6EC3F924" w14:textId="77777777" w:rsidTr="00B30D7C">
        <w:trPr>
          <w:trHeight w:val="341"/>
        </w:trPr>
        <w:tc>
          <w:tcPr>
            <w:tcW w:w="3003" w:type="dxa"/>
            <w:vAlign w:val="center"/>
          </w:tcPr>
          <w:p w14:paraId="6618344E" w14:textId="6BCF02AF" w:rsidR="00936AC5" w:rsidRPr="00936AC5" w:rsidRDefault="00936AC5" w:rsidP="00B30D7C">
            <w:pPr>
              <w:pStyle w:val="Tabletext"/>
            </w:pPr>
            <w:r w:rsidRPr="00936AC5">
              <w:t>E</w:t>
            </w:r>
            <w:r w:rsidR="00915101">
              <w:t>m</w:t>
            </w:r>
            <w:r w:rsidRPr="00936AC5">
              <w:t xml:space="preserve">ail </w:t>
            </w:r>
            <w:r w:rsidR="00915101">
              <w:t>a</w:t>
            </w:r>
            <w:r w:rsidRPr="00936AC5">
              <w:t>ddress*</w:t>
            </w:r>
            <w:r w:rsidRPr="00936AC5">
              <w:tab/>
            </w:r>
          </w:p>
        </w:tc>
        <w:tc>
          <w:tcPr>
            <w:tcW w:w="7345" w:type="dxa"/>
            <w:gridSpan w:val="3"/>
            <w:vAlign w:val="center"/>
          </w:tcPr>
          <w:p w14:paraId="499B882D" w14:textId="77777777" w:rsidR="00936AC5" w:rsidRPr="00936AC5" w:rsidRDefault="00936AC5" w:rsidP="00B30D7C">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bl>
    <w:p w14:paraId="3444B734" w14:textId="08988130" w:rsidR="008A5FD3" w:rsidRPr="00936AC5" w:rsidRDefault="008A5FD3" w:rsidP="00EC3B36">
      <w:pPr>
        <w:pStyle w:val="Heading1"/>
      </w:pPr>
      <w:r w:rsidRPr="00936AC5">
        <w:t>Billing Details</w:t>
      </w:r>
    </w:p>
    <w:p w14:paraId="53E9B842" w14:textId="7B7DDC84" w:rsidR="008A5FD3" w:rsidRDefault="008A5FD3" w:rsidP="00AD4828">
      <w:pPr>
        <w:pStyle w:val="Bulletfirstlevel"/>
      </w:pPr>
      <w:r w:rsidRPr="00EC3B36">
        <w:t>All AES’s MUST have an Accounting Authority as the billing entity.</w:t>
      </w:r>
    </w:p>
    <w:tbl>
      <w:tblPr>
        <w:tblStyle w:val="TableGridLight"/>
        <w:tblW w:w="10348" w:type="dxa"/>
        <w:tblLayout w:type="fixed"/>
        <w:tblLook w:val="04A0" w:firstRow="1" w:lastRow="0" w:firstColumn="1" w:lastColumn="0" w:noHBand="0" w:noVBand="1"/>
      </w:tblPr>
      <w:tblGrid>
        <w:gridCol w:w="3003"/>
        <w:gridCol w:w="1861"/>
        <w:gridCol w:w="2700"/>
        <w:gridCol w:w="2784"/>
      </w:tblGrid>
      <w:tr w:rsidR="00936AC5" w:rsidRPr="00936AC5" w14:paraId="79336E80" w14:textId="77777777" w:rsidTr="00B30D7C">
        <w:trPr>
          <w:trHeight w:val="699"/>
        </w:trPr>
        <w:tc>
          <w:tcPr>
            <w:tcW w:w="10348" w:type="dxa"/>
            <w:gridSpan w:val="4"/>
          </w:tcPr>
          <w:p w14:paraId="195F9113" w14:textId="77777777" w:rsidR="00936AC5" w:rsidRPr="00936AC5" w:rsidRDefault="00936AC5" w:rsidP="00321E86">
            <w:pPr>
              <w:pStyle w:val="Tabletext"/>
            </w:pPr>
            <w:r w:rsidRPr="00936AC5">
              <w:t>Have you arranged payment of the calls for this AES through either of the following? (</w:t>
            </w:r>
            <w:proofErr w:type="gramStart"/>
            <w:r w:rsidRPr="00936AC5">
              <w:t>select</w:t>
            </w:r>
            <w:proofErr w:type="gramEnd"/>
            <w:r w:rsidRPr="00936AC5">
              <w:t xml:space="preserve"> one only)</w:t>
            </w:r>
          </w:p>
          <w:p w14:paraId="024D3A22" w14:textId="77777777" w:rsidR="00936AC5" w:rsidRPr="00936AC5" w:rsidRDefault="00936AC5" w:rsidP="00321E86">
            <w:pPr>
              <w:pStyle w:val="Tabletext"/>
            </w:pPr>
          </w:p>
          <w:p w14:paraId="67BBCE9D" w14:textId="77777777" w:rsidR="00936AC5" w:rsidRPr="00936AC5" w:rsidRDefault="00936AC5" w:rsidP="00321E86">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Accounting Authority (AA)</w:t>
            </w:r>
          </w:p>
          <w:p w14:paraId="2AF259F2" w14:textId="77777777" w:rsidR="00936AC5" w:rsidRPr="00936AC5" w:rsidRDefault="00936AC5" w:rsidP="00321E86">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Inmarsat Service Provider (ISP)</w:t>
            </w:r>
          </w:p>
          <w:p w14:paraId="2E715B87" w14:textId="77777777" w:rsidR="00936AC5" w:rsidRPr="00936AC5" w:rsidRDefault="00936AC5" w:rsidP="00321E86">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Direct Billing</w:t>
            </w:r>
          </w:p>
          <w:p w14:paraId="685AE94D" w14:textId="77777777" w:rsidR="00936AC5" w:rsidRPr="00936AC5" w:rsidRDefault="00936AC5" w:rsidP="00321E86">
            <w:pPr>
              <w:pStyle w:val="Tabletext"/>
            </w:pPr>
          </w:p>
          <w:p w14:paraId="79F9D8DF" w14:textId="34FB0B2D" w:rsidR="00936AC5" w:rsidRPr="00936AC5" w:rsidRDefault="00936AC5" w:rsidP="00321E86">
            <w:pPr>
              <w:pStyle w:val="Tabletext"/>
            </w:pPr>
            <w:r w:rsidRPr="00936AC5">
              <w:t xml:space="preserve">Enter ISP or AAIC: </w:t>
            </w:r>
          </w:p>
          <w:p w14:paraId="0101E8B1" w14:textId="77777777" w:rsidR="00936AC5" w:rsidRPr="00936AC5" w:rsidRDefault="00936AC5" w:rsidP="00321E86">
            <w:pPr>
              <w:pStyle w:val="Tabletext"/>
            </w:pPr>
          </w:p>
          <w:tbl>
            <w:tblPr>
              <w:tblStyle w:val="TableGrid"/>
              <w:tblpPr w:leftFromText="180" w:rightFromText="180" w:vertAnchor="text" w:horzAnchor="margin" w:tblpY="-275"/>
              <w:tblOverlap w:val="never"/>
              <w:tblW w:w="0" w:type="auto"/>
              <w:tblLayout w:type="fixed"/>
              <w:tblLook w:val="04A0" w:firstRow="1" w:lastRow="0" w:firstColumn="1" w:lastColumn="0" w:noHBand="0" w:noVBand="1"/>
            </w:tblPr>
            <w:tblGrid>
              <w:gridCol w:w="358"/>
              <w:gridCol w:w="359"/>
              <w:gridCol w:w="359"/>
              <w:gridCol w:w="359"/>
            </w:tblGrid>
            <w:tr w:rsidR="00936AC5" w:rsidRPr="00936AC5" w14:paraId="1C1B2E04" w14:textId="77777777" w:rsidTr="00E21661">
              <w:trPr>
                <w:trHeight w:val="413"/>
              </w:trPr>
              <w:tc>
                <w:tcPr>
                  <w:tcW w:w="358" w:type="dxa"/>
                  <w:vAlign w:val="center"/>
                </w:tcPr>
                <w:p w14:paraId="4148744A" w14:textId="77777777" w:rsidR="00936AC5" w:rsidRPr="00936AC5" w:rsidRDefault="00936AC5" w:rsidP="00321E8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9" w:type="dxa"/>
                  <w:vAlign w:val="center"/>
                </w:tcPr>
                <w:p w14:paraId="13A2183F" w14:textId="77777777" w:rsidR="00936AC5" w:rsidRPr="00936AC5" w:rsidRDefault="00936AC5" w:rsidP="00321E8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9" w:type="dxa"/>
                  <w:vAlign w:val="center"/>
                </w:tcPr>
                <w:p w14:paraId="4C88F444" w14:textId="77777777" w:rsidR="00936AC5" w:rsidRPr="00936AC5" w:rsidRDefault="00936AC5" w:rsidP="00321E8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9" w:type="dxa"/>
                  <w:vAlign w:val="center"/>
                </w:tcPr>
                <w:p w14:paraId="3D0FA434" w14:textId="77777777" w:rsidR="00936AC5" w:rsidRPr="00936AC5" w:rsidRDefault="00936AC5" w:rsidP="00321E86">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bl>
          <w:p w14:paraId="59C12219" w14:textId="77777777" w:rsidR="00936AC5" w:rsidRPr="00936AC5" w:rsidRDefault="00936AC5" w:rsidP="00321E86">
            <w:pPr>
              <w:pStyle w:val="Tabletext"/>
            </w:pPr>
          </w:p>
          <w:p w14:paraId="5587A242" w14:textId="48912C9B" w:rsidR="00936AC5" w:rsidRDefault="00936AC5" w:rsidP="00321E86">
            <w:pPr>
              <w:pStyle w:val="Tabletext"/>
            </w:pPr>
            <w:r w:rsidRPr="00936AC5">
              <w:t xml:space="preserve">If the AAIC is unknown, enter the name of the ISP or AA:  </w:t>
            </w: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p w14:paraId="0469013E" w14:textId="77777777" w:rsidR="00B30D7C" w:rsidRPr="00936AC5" w:rsidRDefault="00B30D7C" w:rsidP="00321E86">
            <w:pPr>
              <w:pStyle w:val="Tabletext"/>
            </w:pPr>
          </w:p>
          <w:p w14:paraId="4F688E99" w14:textId="16AD58D3" w:rsidR="00936AC5" w:rsidRPr="00936AC5" w:rsidRDefault="00936AC5" w:rsidP="00321E86">
            <w:pPr>
              <w:pStyle w:val="Tabletext"/>
            </w:pPr>
          </w:p>
        </w:tc>
      </w:tr>
      <w:tr w:rsidR="002F59EB" w:rsidRPr="00936AC5" w14:paraId="7E780E7A" w14:textId="77777777" w:rsidTr="0041615E">
        <w:trPr>
          <w:trHeight w:val="377"/>
        </w:trPr>
        <w:tc>
          <w:tcPr>
            <w:tcW w:w="10348" w:type="dxa"/>
            <w:gridSpan w:val="4"/>
          </w:tcPr>
          <w:p w14:paraId="20A53F3F" w14:textId="5878B33F" w:rsidR="002F59EB" w:rsidRPr="00936AC5" w:rsidRDefault="002F59EB" w:rsidP="00321E86">
            <w:pPr>
              <w:pStyle w:val="Tabletext"/>
            </w:pPr>
            <w:r w:rsidRPr="00936AC5">
              <w:t>Please enter the details of the direct billing entity that will pay the bills to Inmarsat:</w:t>
            </w:r>
          </w:p>
        </w:tc>
      </w:tr>
      <w:tr w:rsidR="00936AC5" w:rsidRPr="00936AC5" w14:paraId="552B9CAE" w14:textId="77777777" w:rsidTr="00B30D7C">
        <w:trPr>
          <w:trHeight w:val="377"/>
        </w:trPr>
        <w:tc>
          <w:tcPr>
            <w:tcW w:w="3003" w:type="dxa"/>
          </w:tcPr>
          <w:p w14:paraId="45232C6C" w14:textId="2866D6B2" w:rsidR="00936AC5" w:rsidRPr="00936AC5" w:rsidRDefault="00936AC5" w:rsidP="00321E86">
            <w:pPr>
              <w:pStyle w:val="Tabletext"/>
            </w:pPr>
            <w:r w:rsidRPr="00936AC5">
              <w:t xml:space="preserve">Direct </w:t>
            </w:r>
            <w:r w:rsidR="00915101">
              <w:t>b</w:t>
            </w:r>
            <w:r w:rsidRPr="00936AC5">
              <w:t xml:space="preserve">illing </w:t>
            </w:r>
            <w:r w:rsidR="00915101">
              <w:t>n</w:t>
            </w:r>
            <w:r w:rsidRPr="00936AC5">
              <w:t>ame*</w:t>
            </w:r>
          </w:p>
        </w:tc>
        <w:tc>
          <w:tcPr>
            <w:tcW w:w="7345" w:type="dxa"/>
            <w:gridSpan w:val="3"/>
          </w:tcPr>
          <w:p w14:paraId="716BF1E4" w14:textId="77777777" w:rsidR="00936AC5" w:rsidRPr="00936AC5" w:rsidRDefault="00936AC5" w:rsidP="00321E86">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42DF7E4C" w14:textId="77777777" w:rsidTr="00B30D7C">
        <w:trPr>
          <w:trHeight w:val="350"/>
        </w:trPr>
        <w:tc>
          <w:tcPr>
            <w:tcW w:w="3003" w:type="dxa"/>
          </w:tcPr>
          <w:p w14:paraId="0526ABF0" w14:textId="5B652905" w:rsidR="00936AC5" w:rsidRPr="00936AC5" w:rsidRDefault="00936AC5" w:rsidP="00321E86">
            <w:pPr>
              <w:pStyle w:val="Tabletext"/>
            </w:pPr>
            <w:r w:rsidRPr="00936AC5">
              <w:lastRenderedPageBreak/>
              <w:t xml:space="preserve">Contact </w:t>
            </w:r>
            <w:r w:rsidR="00915101">
              <w:t>p</w:t>
            </w:r>
            <w:r w:rsidRPr="00936AC5">
              <w:t xml:space="preserve">erson </w:t>
            </w:r>
            <w:r w:rsidR="00915101">
              <w:t>n</w:t>
            </w:r>
            <w:r w:rsidRPr="00936AC5">
              <w:t>ame*</w:t>
            </w:r>
            <w:r w:rsidRPr="00936AC5">
              <w:tab/>
            </w:r>
          </w:p>
        </w:tc>
        <w:tc>
          <w:tcPr>
            <w:tcW w:w="1861" w:type="dxa"/>
          </w:tcPr>
          <w:p w14:paraId="379EB8CE" w14:textId="77777777" w:rsidR="00936AC5" w:rsidRPr="00936AC5" w:rsidRDefault="00936AC5" w:rsidP="00321E86">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700" w:type="dxa"/>
          </w:tcPr>
          <w:p w14:paraId="5F248D87" w14:textId="1077F0D8" w:rsidR="00936AC5" w:rsidRPr="00936AC5" w:rsidRDefault="00936AC5" w:rsidP="00321E86">
            <w:pPr>
              <w:pStyle w:val="Tabletext"/>
            </w:pPr>
            <w:r w:rsidRPr="00936AC5">
              <w:t xml:space="preserve">Telephone </w:t>
            </w:r>
            <w:r w:rsidR="00915101">
              <w:t>n</w:t>
            </w:r>
            <w:r w:rsidRPr="00936AC5">
              <w:t>umber*</w:t>
            </w:r>
          </w:p>
        </w:tc>
        <w:tc>
          <w:tcPr>
            <w:tcW w:w="2784" w:type="dxa"/>
          </w:tcPr>
          <w:p w14:paraId="185653F4" w14:textId="77777777" w:rsidR="00936AC5" w:rsidRPr="00936AC5" w:rsidRDefault="00936AC5" w:rsidP="00321E86">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2B830FD4" w14:textId="77777777" w:rsidTr="00B30D7C">
        <w:trPr>
          <w:trHeight w:val="350"/>
        </w:trPr>
        <w:tc>
          <w:tcPr>
            <w:tcW w:w="3003" w:type="dxa"/>
          </w:tcPr>
          <w:p w14:paraId="12FD0E77" w14:textId="38A1C126" w:rsidR="00936AC5" w:rsidRPr="00936AC5" w:rsidRDefault="00936AC5" w:rsidP="00321E86">
            <w:pPr>
              <w:pStyle w:val="Tabletext"/>
            </w:pPr>
            <w:r w:rsidRPr="00936AC5">
              <w:t>Address</w:t>
            </w:r>
            <w:r w:rsidRPr="00936AC5">
              <w:tab/>
            </w:r>
            <w:r w:rsidRPr="00936AC5">
              <w:tab/>
            </w:r>
          </w:p>
        </w:tc>
        <w:tc>
          <w:tcPr>
            <w:tcW w:w="1861" w:type="dxa"/>
          </w:tcPr>
          <w:p w14:paraId="1120B171" w14:textId="77777777" w:rsidR="00936AC5" w:rsidRPr="00936AC5" w:rsidRDefault="00936AC5" w:rsidP="00321E86">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700" w:type="dxa"/>
          </w:tcPr>
          <w:p w14:paraId="2E43F718" w14:textId="77777777" w:rsidR="00936AC5" w:rsidRPr="00936AC5" w:rsidRDefault="00936AC5" w:rsidP="00321E86">
            <w:pPr>
              <w:pStyle w:val="Tabletext"/>
            </w:pPr>
            <w:r w:rsidRPr="00936AC5">
              <w:t>City and State</w:t>
            </w:r>
            <w:r w:rsidRPr="00936AC5">
              <w:tab/>
            </w:r>
          </w:p>
        </w:tc>
        <w:tc>
          <w:tcPr>
            <w:tcW w:w="2784" w:type="dxa"/>
          </w:tcPr>
          <w:p w14:paraId="006B32A8" w14:textId="77777777" w:rsidR="00936AC5" w:rsidRPr="00936AC5" w:rsidRDefault="00936AC5" w:rsidP="00321E86">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1F3B97E5" w14:textId="77777777" w:rsidTr="00B30D7C">
        <w:trPr>
          <w:trHeight w:val="359"/>
        </w:trPr>
        <w:tc>
          <w:tcPr>
            <w:tcW w:w="3003" w:type="dxa"/>
          </w:tcPr>
          <w:p w14:paraId="5E0305B7" w14:textId="32747463" w:rsidR="00936AC5" w:rsidRPr="00936AC5" w:rsidRDefault="00936AC5" w:rsidP="00321E86">
            <w:pPr>
              <w:pStyle w:val="Tabletext"/>
            </w:pPr>
            <w:r w:rsidRPr="00936AC5">
              <w:t>Country</w:t>
            </w:r>
          </w:p>
        </w:tc>
        <w:tc>
          <w:tcPr>
            <w:tcW w:w="1861" w:type="dxa"/>
          </w:tcPr>
          <w:p w14:paraId="34FF30AF" w14:textId="77777777" w:rsidR="00936AC5" w:rsidRPr="00936AC5" w:rsidRDefault="00936AC5" w:rsidP="00321E86">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700" w:type="dxa"/>
          </w:tcPr>
          <w:p w14:paraId="3CFB7AA6" w14:textId="43CBFA1D" w:rsidR="00936AC5" w:rsidRPr="00936AC5" w:rsidRDefault="00936AC5" w:rsidP="00321E86">
            <w:pPr>
              <w:pStyle w:val="Tabletext"/>
            </w:pPr>
            <w:r w:rsidRPr="00936AC5">
              <w:t xml:space="preserve">Zip / Postal </w:t>
            </w:r>
            <w:r w:rsidR="00915101">
              <w:t>c</w:t>
            </w:r>
            <w:r w:rsidRPr="00936AC5">
              <w:t>ode</w:t>
            </w:r>
            <w:r w:rsidRPr="00936AC5">
              <w:tab/>
            </w:r>
          </w:p>
        </w:tc>
        <w:tc>
          <w:tcPr>
            <w:tcW w:w="2784" w:type="dxa"/>
          </w:tcPr>
          <w:p w14:paraId="169CFA50" w14:textId="77777777" w:rsidR="00936AC5" w:rsidRPr="00936AC5" w:rsidRDefault="00936AC5" w:rsidP="00321E86">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2C05E216" w14:textId="77777777" w:rsidTr="00B30D7C">
        <w:trPr>
          <w:trHeight w:val="341"/>
        </w:trPr>
        <w:tc>
          <w:tcPr>
            <w:tcW w:w="3003" w:type="dxa"/>
          </w:tcPr>
          <w:p w14:paraId="4C3EF4F2" w14:textId="2F9140E3" w:rsidR="00936AC5" w:rsidRPr="00936AC5" w:rsidRDefault="00915101" w:rsidP="00321E86">
            <w:pPr>
              <w:pStyle w:val="Tabletext"/>
            </w:pPr>
            <w:r w:rsidRPr="00936AC5">
              <w:t>E</w:t>
            </w:r>
            <w:r>
              <w:t>m</w:t>
            </w:r>
            <w:r w:rsidRPr="00936AC5">
              <w:t xml:space="preserve">ail </w:t>
            </w:r>
            <w:r>
              <w:t>a</w:t>
            </w:r>
            <w:r w:rsidRPr="00936AC5">
              <w:t>ddress*</w:t>
            </w:r>
            <w:r w:rsidRPr="00936AC5">
              <w:tab/>
            </w:r>
            <w:r w:rsidR="00936AC5" w:rsidRPr="00936AC5">
              <w:tab/>
            </w:r>
          </w:p>
        </w:tc>
        <w:tc>
          <w:tcPr>
            <w:tcW w:w="7345" w:type="dxa"/>
            <w:gridSpan w:val="3"/>
          </w:tcPr>
          <w:p w14:paraId="2647D011" w14:textId="77777777" w:rsidR="00936AC5" w:rsidRPr="00936AC5" w:rsidRDefault="00936AC5" w:rsidP="00321E86">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bl>
    <w:p w14:paraId="78BF2B86" w14:textId="2846E676" w:rsidR="00936AC5" w:rsidRPr="00936AC5" w:rsidRDefault="00936AC5" w:rsidP="00936AC5">
      <w:pPr>
        <w:pStyle w:val="Bodycopy"/>
      </w:pPr>
    </w:p>
    <w:p w14:paraId="4AA9C20E" w14:textId="77777777" w:rsidR="002D7E30" w:rsidRPr="00936AC5" w:rsidRDefault="002D7E30" w:rsidP="002D7E30">
      <w:pPr>
        <w:pStyle w:val="Heading1"/>
      </w:pPr>
      <w:r w:rsidRPr="00936AC5">
        <w:t>Aeronautical Earth Station (AES) Service &amp; Approval Details</w:t>
      </w:r>
    </w:p>
    <w:p w14:paraId="5DA0C1D6" w14:textId="77777777" w:rsidR="00EC3B36" w:rsidRDefault="00EC3B36"/>
    <w:tbl>
      <w:tblPr>
        <w:tblStyle w:val="TableGridLight"/>
        <w:tblW w:w="10348" w:type="dxa"/>
        <w:tblLayout w:type="fixed"/>
        <w:tblLook w:val="04A0" w:firstRow="1" w:lastRow="0" w:firstColumn="1" w:lastColumn="0" w:noHBand="0" w:noVBand="1"/>
      </w:tblPr>
      <w:tblGrid>
        <w:gridCol w:w="5044"/>
        <w:gridCol w:w="5304"/>
      </w:tblGrid>
      <w:tr w:rsidR="002775B6" w:rsidRPr="00936AC5" w14:paraId="03D5D15B" w14:textId="77777777" w:rsidTr="008677BF">
        <w:trPr>
          <w:trHeight w:val="333"/>
        </w:trPr>
        <w:tc>
          <w:tcPr>
            <w:tcW w:w="5044" w:type="dxa"/>
            <w:vAlign w:val="center"/>
          </w:tcPr>
          <w:p w14:paraId="4C2C2DBA" w14:textId="715D26BA" w:rsidR="002775B6" w:rsidRPr="00936AC5" w:rsidRDefault="002775B6" w:rsidP="008677BF">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Installed on an Aircraft</w:t>
            </w:r>
          </w:p>
        </w:tc>
        <w:tc>
          <w:tcPr>
            <w:tcW w:w="5304" w:type="dxa"/>
            <w:vAlign w:val="center"/>
          </w:tcPr>
          <w:p w14:paraId="55E31628" w14:textId="38537D3D" w:rsidR="002775B6" w:rsidRPr="00936AC5" w:rsidRDefault="002775B6" w:rsidP="008677BF">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Fixed/Test Installation</w:t>
            </w:r>
          </w:p>
        </w:tc>
      </w:tr>
      <w:tr w:rsidR="00936AC5" w:rsidRPr="00936AC5" w14:paraId="6D9BC598" w14:textId="77777777" w:rsidTr="008677BF">
        <w:trPr>
          <w:trHeight w:val="1940"/>
        </w:trPr>
        <w:tc>
          <w:tcPr>
            <w:tcW w:w="5044" w:type="dxa"/>
          </w:tcPr>
          <w:p w14:paraId="701BF5C0" w14:textId="77777777" w:rsidR="00936AC5" w:rsidRPr="00936AC5" w:rsidRDefault="00936AC5" w:rsidP="008677BF">
            <w:pPr>
              <w:pStyle w:val="Tablecolumnheader"/>
            </w:pPr>
            <w:r w:rsidRPr="00936AC5">
              <w:t>Aero Classic</w:t>
            </w:r>
          </w:p>
          <w:p w14:paraId="7BAFC18E" w14:textId="77777777" w:rsidR="00936AC5" w:rsidRPr="00936AC5" w:rsidRDefault="00936AC5" w:rsidP="008677BF">
            <w:pPr>
              <w:pStyle w:val="Tabletext"/>
              <w:rPr>
                <w:u w:val="single"/>
              </w:rPr>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Aero H+: Approval Code (5xxPyy) </w:t>
            </w:r>
            <w:r w:rsidRPr="00936AC5">
              <w:rPr>
                <w:u w:val="single"/>
              </w:rPr>
              <w:fldChar w:fldCharType="begin">
                <w:ffData>
                  <w:name w:val="Text1"/>
                  <w:enabled/>
                  <w:calcOnExit w:val="0"/>
                  <w:textInput/>
                </w:ffData>
              </w:fldChar>
            </w:r>
            <w:r w:rsidRPr="00936AC5">
              <w:rPr>
                <w:u w:val="single"/>
              </w:rPr>
              <w:instrText xml:space="preserve"> FORMTEXT </w:instrText>
            </w:r>
            <w:r w:rsidRPr="00936AC5">
              <w:rPr>
                <w:u w:val="single"/>
              </w:rPr>
            </w:r>
            <w:r w:rsidRPr="00936AC5">
              <w:rPr>
                <w:u w:val="single"/>
              </w:rPr>
              <w:fldChar w:fldCharType="separate"/>
            </w:r>
            <w:r w:rsidRPr="00936AC5">
              <w:rPr>
                <w:u w:val="single"/>
              </w:rPr>
              <w:t> </w:t>
            </w:r>
            <w:r w:rsidRPr="00936AC5">
              <w:rPr>
                <w:u w:val="single"/>
              </w:rPr>
              <w:t> </w:t>
            </w:r>
            <w:r w:rsidRPr="00936AC5">
              <w:rPr>
                <w:u w:val="single"/>
              </w:rPr>
              <w:t> </w:t>
            </w:r>
            <w:r w:rsidRPr="00936AC5">
              <w:rPr>
                <w:u w:val="single"/>
              </w:rPr>
              <w:t> </w:t>
            </w:r>
            <w:r w:rsidRPr="00936AC5">
              <w:rPr>
                <w:u w:val="single"/>
              </w:rPr>
              <w:t> </w:t>
            </w:r>
            <w:r w:rsidRPr="00936AC5">
              <w:fldChar w:fldCharType="end"/>
            </w:r>
          </w:p>
          <w:p w14:paraId="20A159B3" w14:textId="77777777" w:rsidR="00936AC5" w:rsidRPr="00936AC5" w:rsidRDefault="00936AC5" w:rsidP="008677BF">
            <w:pPr>
              <w:pStyle w:val="Tabletext"/>
              <w:rPr>
                <w:u w:val="single"/>
              </w:rPr>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Aero H:   Approval Code (5xxHyy) </w:t>
            </w:r>
            <w:r w:rsidRPr="00936AC5">
              <w:rPr>
                <w:u w:val="single"/>
              </w:rPr>
              <w:fldChar w:fldCharType="begin">
                <w:ffData>
                  <w:name w:val="Text1"/>
                  <w:enabled/>
                  <w:calcOnExit w:val="0"/>
                  <w:textInput/>
                </w:ffData>
              </w:fldChar>
            </w:r>
            <w:r w:rsidRPr="00936AC5">
              <w:rPr>
                <w:u w:val="single"/>
              </w:rPr>
              <w:instrText xml:space="preserve"> FORMTEXT </w:instrText>
            </w:r>
            <w:r w:rsidRPr="00936AC5">
              <w:rPr>
                <w:u w:val="single"/>
              </w:rPr>
            </w:r>
            <w:r w:rsidRPr="00936AC5">
              <w:rPr>
                <w:u w:val="single"/>
              </w:rPr>
              <w:fldChar w:fldCharType="separate"/>
            </w:r>
            <w:r w:rsidRPr="00936AC5">
              <w:rPr>
                <w:u w:val="single"/>
              </w:rPr>
              <w:t> </w:t>
            </w:r>
            <w:r w:rsidRPr="00936AC5">
              <w:rPr>
                <w:u w:val="single"/>
              </w:rPr>
              <w:t> </w:t>
            </w:r>
            <w:r w:rsidRPr="00936AC5">
              <w:rPr>
                <w:u w:val="single"/>
              </w:rPr>
              <w:t> </w:t>
            </w:r>
            <w:r w:rsidRPr="00936AC5">
              <w:rPr>
                <w:u w:val="single"/>
              </w:rPr>
              <w:t> </w:t>
            </w:r>
            <w:r w:rsidRPr="00936AC5">
              <w:rPr>
                <w:u w:val="single"/>
              </w:rPr>
              <w:t> </w:t>
            </w:r>
            <w:r w:rsidRPr="00936AC5">
              <w:fldChar w:fldCharType="end"/>
            </w:r>
          </w:p>
          <w:p w14:paraId="68FAFE45" w14:textId="77777777" w:rsidR="00936AC5" w:rsidRPr="00936AC5" w:rsidRDefault="00936AC5" w:rsidP="008677BF">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Aero I:    Approval Code (5xxlyy)  </w:t>
            </w:r>
            <w:r w:rsidRPr="00936AC5">
              <w:rPr>
                <w:u w:val="single"/>
              </w:rPr>
              <w:fldChar w:fldCharType="begin">
                <w:ffData>
                  <w:name w:val="Text1"/>
                  <w:enabled/>
                  <w:calcOnExit w:val="0"/>
                  <w:textInput/>
                </w:ffData>
              </w:fldChar>
            </w:r>
            <w:r w:rsidRPr="00936AC5">
              <w:rPr>
                <w:u w:val="single"/>
              </w:rPr>
              <w:instrText xml:space="preserve"> FORMTEXT </w:instrText>
            </w:r>
            <w:r w:rsidRPr="00936AC5">
              <w:rPr>
                <w:u w:val="single"/>
              </w:rPr>
            </w:r>
            <w:r w:rsidRPr="00936AC5">
              <w:rPr>
                <w:u w:val="single"/>
              </w:rPr>
              <w:fldChar w:fldCharType="separate"/>
            </w:r>
            <w:r w:rsidRPr="00936AC5">
              <w:rPr>
                <w:u w:val="single"/>
              </w:rPr>
              <w:t> </w:t>
            </w:r>
            <w:r w:rsidRPr="00936AC5">
              <w:rPr>
                <w:u w:val="single"/>
              </w:rPr>
              <w:t> </w:t>
            </w:r>
            <w:r w:rsidRPr="00936AC5">
              <w:rPr>
                <w:u w:val="single"/>
              </w:rPr>
              <w:t> </w:t>
            </w:r>
            <w:r w:rsidRPr="00936AC5">
              <w:rPr>
                <w:u w:val="single"/>
              </w:rPr>
              <w:t> </w:t>
            </w:r>
            <w:r w:rsidRPr="00936AC5">
              <w:rPr>
                <w:u w:val="single"/>
              </w:rPr>
              <w:t> </w:t>
            </w:r>
            <w:r w:rsidRPr="00936AC5">
              <w:fldChar w:fldCharType="end"/>
            </w:r>
          </w:p>
          <w:p w14:paraId="7FF97986" w14:textId="77777777" w:rsidR="00936AC5" w:rsidRPr="00936AC5" w:rsidRDefault="00936AC5" w:rsidP="008677BF">
            <w:pPr>
              <w:pStyle w:val="Tabletext"/>
            </w:pPr>
          </w:p>
        </w:tc>
        <w:tc>
          <w:tcPr>
            <w:tcW w:w="5304" w:type="dxa"/>
          </w:tcPr>
          <w:p w14:paraId="0F9BA51A" w14:textId="77777777" w:rsidR="00936AC5" w:rsidRPr="00936AC5" w:rsidRDefault="00936AC5" w:rsidP="008677BF">
            <w:pPr>
              <w:pStyle w:val="Tablecolumnheader"/>
            </w:pPr>
            <w:r w:rsidRPr="00936AC5">
              <w:t>SwiftBroadband</w:t>
            </w:r>
          </w:p>
          <w:p w14:paraId="611995E8" w14:textId="77777777" w:rsidR="00936AC5" w:rsidRPr="00936AC5" w:rsidRDefault="00936AC5" w:rsidP="008677BF">
            <w:pPr>
              <w:pStyle w:val="Tabletext"/>
            </w:pPr>
            <w:r w:rsidRPr="00936AC5">
              <w:t>Approval Code (</w:t>
            </w:r>
            <w:proofErr w:type="gramStart"/>
            <w:r w:rsidRPr="00936AC5">
              <w:t>e.g.</w:t>
            </w:r>
            <w:proofErr w:type="gramEnd"/>
            <w:r w:rsidRPr="00936AC5">
              <w:t xml:space="preserve"> </w:t>
            </w:r>
            <w:proofErr w:type="spellStart"/>
            <w:r w:rsidRPr="00936AC5">
              <w:t>Szxxyy</w:t>
            </w:r>
            <w:proofErr w:type="spellEnd"/>
            <w:r w:rsidRPr="00936AC5">
              <w:t xml:space="preserve">; z= terminal class)  </w:t>
            </w:r>
            <w:r w:rsidRPr="00936AC5">
              <w:rPr>
                <w:u w:val="single"/>
              </w:rPr>
              <w:fldChar w:fldCharType="begin">
                <w:ffData>
                  <w:name w:val=""/>
                  <w:enabled/>
                  <w:calcOnExit w:val="0"/>
                  <w:textInput/>
                </w:ffData>
              </w:fldChar>
            </w:r>
            <w:r w:rsidRPr="00936AC5">
              <w:rPr>
                <w:u w:val="single"/>
              </w:rPr>
              <w:instrText xml:space="preserve"> FORMTEXT </w:instrText>
            </w:r>
            <w:r w:rsidRPr="00936AC5">
              <w:rPr>
                <w:u w:val="single"/>
              </w:rPr>
            </w:r>
            <w:r w:rsidRPr="00936AC5">
              <w:rPr>
                <w:u w:val="single"/>
              </w:rPr>
              <w:fldChar w:fldCharType="separate"/>
            </w:r>
            <w:r w:rsidRPr="00936AC5">
              <w:rPr>
                <w:u w:val="single"/>
              </w:rPr>
              <w:t> </w:t>
            </w:r>
            <w:r w:rsidRPr="00936AC5">
              <w:rPr>
                <w:u w:val="single"/>
              </w:rPr>
              <w:t> </w:t>
            </w:r>
            <w:r w:rsidRPr="00936AC5">
              <w:rPr>
                <w:u w:val="single"/>
              </w:rPr>
              <w:t> </w:t>
            </w:r>
            <w:r w:rsidRPr="00936AC5">
              <w:rPr>
                <w:u w:val="single"/>
              </w:rPr>
              <w:t> </w:t>
            </w:r>
            <w:r w:rsidRPr="00936AC5">
              <w:rPr>
                <w:u w:val="single"/>
              </w:rPr>
              <w:t> </w:t>
            </w:r>
            <w:r w:rsidRPr="00936AC5">
              <w:fldChar w:fldCharType="end"/>
            </w:r>
          </w:p>
          <w:p w14:paraId="2D98DFB7" w14:textId="77777777" w:rsidR="00936AC5" w:rsidRPr="00936AC5" w:rsidRDefault="00936AC5" w:rsidP="008677BF">
            <w:pPr>
              <w:pStyle w:val="Tabletext"/>
              <w:rPr>
                <w:u w:val="single"/>
              </w:rPr>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Activate – IMSI (1): </w:t>
            </w:r>
            <w:r w:rsidRPr="00936AC5">
              <w:rPr>
                <w:u w:val="single"/>
              </w:rPr>
              <w:fldChar w:fldCharType="begin">
                <w:ffData>
                  <w:name w:val=""/>
                  <w:enabled/>
                  <w:calcOnExit w:val="0"/>
                  <w:textInput/>
                </w:ffData>
              </w:fldChar>
            </w:r>
            <w:r w:rsidRPr="00936AC5">
              <w:rPr>
                <w:u w:val="single"/>
              </w:rPr>
              <w:instrText xml:space="preserve"> FORMTEXT </w:instrText>
            </w:r>
            <w:r w:rsidRPr="00936AC5">
              <w:rPr>
                <w:u w:val="single"/>
              </w:rPr>
            </w:r>
            <w:r w:rsidRPr="00936AC5">
              <w:rPr>
                <w:u w:val="single"/>
              </w:rPr>
              <w:fldChar w:fldCharType="separate"/>
            </w:r>
            <w:r w:rsidRPr="00936AC5">
              <w:rPr>
                <w:u w:val="single"/>
              </w:rPr>
              <w:t> </w:t>
            </w:r>
            <w:r w:rsidRPr="00936AC5">
              <w:rPr>
                <w:u w:val="single"/>
              </w:rPr>
              <w:t> </w:t>
            </w:r>
            <w:r w:rsidRPr="00936AC5">
              <w:rPr>
                <w:u w:val="single"/>
              </w:rPr>
              <w:t> </w:t>
            </w:r>
            <w:r w:rsidRPr="00936AC5">
              <w:rPr>
                <w:u w:val="single"/>
              </w:rPr>
              <w:t> </w:t>
            </w:r>
            <w:r w:rsidRPr="00936AC5">
              <w:rPr>
                <w:u w:val="single"/>
              </w:rPr>
              <w:t> </w:t>
            </w:r>
            <w:r w:rsidRPr="00936AC5">
              <w:fldChar w:fldCharType="end"/>
            </w:r>
          </w:p>
          <w:p w14:paraId="5CCB41AD" w14:textId="77777777" w:rsidR="00936AC5" w:rsidRPr="00936AC5" w:rsidRDefault="00936AC5" w:rsidP="008677BF">
            <w:pPr>
              <w:pStyle w:val="Tabletext"/>
              <w:rPr>
                <w:u w:val="single"/>
              </w:rPr>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Activate – IMSI (2): </w:t>
            </w:r>
            <w:r w:rsidRPr="00936AC5">
              <w:rPr>
                <w:u w:val="single"/>
              </w:rPr>
              <w:fldChar w:fldCharType="begin">
                <w:ffData>
                  <w:name w:val=""/>
                  <w:enabled/>
                  <w:calcOnExit w:val="0"/>
                  <w:textInput/>
                </w:ffData>
              </w:fldChar>
            </w:r>
            <w:r w:rsidRPr="00936AC5">
              <w:rPr>
                <w:u w:val="single"/>
              </w:rPr>
              <w:instrText xml:space="preserve"> FORMTEXT </w:instrText>
            </w:r>
            <w:r w:rsidRPr="00936AC5">
              <w:rPr>
                <w:u w:val="single"/>
              </w:rPr>
            </w:r>
            <w:r w:rsidRPr="00936AC5">
              <w:rPr>
                <w:u w:val="single"/>
              </w:rPr>
              <w:fldChar w:fldCharType="separate"/>
            </w:r>
            <w:r w:rsidRPr="00936AC5">
              <w:rPr>
                <w:u w:val="single"/>
              </w:rPr>
              <w:t> </w:t>
            </w:r>
            <w:r w:rsidRPr="00936AC5">
              <w:rPr>
                <w:u w:val="single"/>
              </w:rPr>
              <w:t> </w:t>
            </w:r>
            <w:r w:rsidRPr="00936AC5">
              <w:rPr>
                <w:u w:val="single"/>
              </w:rPr>
              <w:t> </w:t>
            </w:r>
            <w:r w:rsidRPr="00936AC5">
              <w:rPr>
                <w:u w:val="single"/>
              </w:rPr>
              <w:t> </w:t>
            </w:r>
            <w:r w:rsidRPr="00936AC5">
              <w:rPr>
                <w:u w:val="single"/>
              </w:rPr>
              <w:t> </w:t>
            </w:r>
            <w:r w:rsidRPr="00936AC5">
              <w:fldChar w:fldCharType="end"/>
            </w:r>
          </w:p>
          <w:p w14:paraId="7CA36DA6" w14:textId="77777777" w:rsidR="00936AC5" w:rsidRPr="00936AC5" w:rsidRDefault="00936AC5" w:rsidP="008677BF">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Activate – IMSI (3): </w:t>
            </w:r>
            <w:r w:rsidRPr="00936AC5">
              <w:rPr>
                <w:u w:val="single"/>
              </w:rPr>
              <w:fldChar w:fldCharType="begin">
                <w:ffData>
                  <w:name w:val=""/>
                  <w:enabled/>
                  <w:calcOnExit w:val="0"/>
                  <w:textInput/>
                </w:ffData>
              </w:fldChar>
            </w:r>
            <w:r w:rsidRPr="00936AC5">
              <w:rPr>
                <w:u w:val="single"/>
              </w:rPr>
              <w:instrText xml:space="preserve"> FORMTEXT </w:instrText>
            </w:r>
            <w:r w:rsidRPr="00936AC5">
              <w:rPr>
                <w:u w:val="single"/>
              </w:rPr>
            </w:r>
            <w:r w:rsidRPr="00936AC5">
              <w:rPr>
                <w:u w:val="single"/>
              </w:rPr>
              <w:fldChar w:fldCharType="separate"/>
            </w:r>
            <w:r w:rsidRPr="00936AC5">
              <w:rPr>
                <w:u w:val="single"/>
              </w:rPr>
              <w:t> </w:t>
            </w:r>
            <w:r w:rsidRPr="00936AC5">
              <w:rPr>
                <w:u w:val="single"/>
              </w:rPr>
              <w:t> </w:t>
            </w:r>
            <w:r w:rsidRPr="00936AC5">
              <w:rPr>
                <w:u w:val="single"/>
              </w:rPr>
              <w:t> </w:t>
            </w:r>
            <w:r w:rsidRPr="00936AC5">
              <w:rPr>
                <w:u w:val="single"/>
              </w:rPr>
              <w:t> </w:t>
            </w:r>
            <w:r w:rsidRPr="00936AC5">
              <w:rPr>
                <w:u w:val="single"/>
              </w:rPr>
              <w:t> </w:t>
            </w:r>
            <w:r w:rsidRPr="00936AC5">
              <w:fldChar w:fldCharType="end"/>
            </w:r>
          </w:p>
          <w:p w14:paraId="24B27769" w14:textId="77777777" w:rsidR="00936AC5" w:rsidRPr="00936AC5" w:rsidRDefault="00936AC5" w:rsidP="008677BF">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Activate – IMSI (4): </w:t>
            </w:r>
            <w:r w:rsidRPr="00936AC5">
              <w:rPr>
                <w:u w:val="single"/>
              </w:rPr>
              <w:fldChar w:fldCharType="begin">
                <w:ffData>
                  <w:name w:val=""/>
                  <w:enabled/>
                  <w:calcOnExit w:val="0"/>
                  <w:textInput/>
                </w:ffData>
              </w:fldChar>
            </w:r>
            <w:r w:rsidRPr="00936AC5">
              <w:rPr>
                <w:u w:val="single"/>
              </w:rPr>
              <w:instrText xml:space="preserve"> FORMTEXT </w:instrText>
            </w:r>
            <w:r w:rsidRPr="00936AC5">
              <w:rPr>
                <w:u w:val="single"/>
              </w:rPr>
            </w:r>
            <w:r w:rsidRPr="00936AC5">
              <w:rPr>
                <w:u w:val="single"/>
              </w:rPr>
              <w:fldChar w:fldCharType="separate"/>
            </w:r>
            <w:r w:rsidRPr="00936AC5">
              <w:rPr>
                <w:u w:val="single"/>
              </w:rPr>
              <w:t> </w:t>
            </w:r>
            <w:r w:rsidRPr="00936AC5">
              <w:rPr>
                <w:u w:val="single"/>
              </w:rPr>
              <w:t> </w:t>
            </w:r>
            <w:r w:rsidRPr="00936AC5">
              <w:rPr>
                <w:u w:val="single"/>
              </w:rPr>
              <w:t> </w:t>
            </w:r>
            <w:r w:rsidRPr="00936AC5">
              <w:rPr>
                <w:u w:val="single"/>
              </w:rPr>
              <w:t> </w:t>
            </w:r>
            <w:r w:rsidRPr="00936AC5">
              <w:rPr>
                <w:u w:val="single"/>
              </w:rPr>
              <w:t> </w:t>
            </w:r>
            <w:r w:rsidRPr="00936AC5">
              <w:fldChar w:fldCharType="end"/>
            </w:r>
          </w:p>
        </w:tc>
      </w:tr>
      <w:tr w:rsidR="00936AC5" w:rsidRPr="00936AC5" w14:paraId="4CAACF80" w14:textId="77777777" w:rsidTr="008677BF">
        <w:trPr>
          <w:trHeight w:val="620"/>
        </w:trPr>
        <w:tc>
          <w:tcPr>
            <w:tcW w:w="10348" w:type="dxa"/>
            <w:gridSpan w:val="2"/>
            <w:vAlign w:val="center"/>
          </w:tcPr>
          <w:p w14:paraId="0BF838E1" w14:textId="4DB0EA0A" w:rsidR="00936AC5" w:rsidRPr="0099611F" w:rsidRDefault="00936AC5" w:rsidP="008677BF">
            <w:pPr>
              <w:pStyle w:val="Tabletext"/>
              <w:rPr>
                <w:bCs/>
              </w:rPr>
            </w:pPr>
            <w:r w:rsidRPr="0099611F">
              <w:rPr>
                <w:bCs/>
              </w:rPr>
              <w:t>Note: When activating a Classic/SwiftBroadband capable AES the Classic code defined in the SBB Type Approvals list (see SwiftBroadband Product Support page (</w:t>
            </w:r>
            <w:hyperlink r:id="rId11" w:history="1">
              <w:r w:rsidR="0099611F" w:rsidRPr="00DB28B2">
                <w:rPr>
                  <w:rStyle w:val="Hyperlink"/>
                  <w:bCs/>
                </w:rPr>
                <w:t>https://www.inmarsat.com/en/support-and-info/support/commercial-forms</w:t>
              </w:r>
            </w:hyperlink>
            <w:r w:rsidRPr="0099611F">
              <w:rPr>
                <w:bCs/>
              </w:rPr>
              <w:t>) should be used.</w:t>
            </w:r>
          </w:p>
        </w:tc>
      </w:tr>
      <w:tr w:rsidR="00936AC5" w:rsidRPr="00936AC5" w14:paraId="782C4420" w14:textId="77777777" w:rsidTr="008677BF">
        <w:trPr>
          <w:trHeight w:val="463"/>
        </w:trPr>
        <w:tc>
          <w:tcPr>
            <w:tcW w:w="10348" w:type="dxa"/>
            <w:gridSpan w:val="2"/>
            <w:vAlign w:val="center"/>
          </w:tcPr>
          <w:p w14:paraId="4FE75171" w14:textId="77777777" w:rsidR="00936AC5" w:rsidRPr="00936AC5" w:rsidRDefault="00936AC5" w:rsidP="008677BF">
            <w:pPr>
              <w:pStyle w:val="Tabletext"/>
              <w:rPr>
                <w:b/>
              </w:rPr>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Aero-C:   Approval Code (4xxyyy) </w:t>
            </w:r>
            <w:r w:rsidRPr="00936AC5">
              <w:rPr>
                <w:u w:val="single"/>
              </w:rPr>
              <w:fldChar w:fldCharType="begin">
                <w:ffData>
                  <w:name w:val="Text1"/>
                  <w:enabled/>
                  <w:calcOnExit w:val="0"/>
                  <w:textInput/>
                </w:ffData>
              </w:fldChar>
            </w:r>
            <w:r w:rsidRPr="00936AC5">
              <w:rPr>
                <w:u w:val="single"/>
              </w:rPr>
              <w:instrText xml:space="preserve"> FORMTEXT </w:instrText>
            </w:r>
            <w:r w:rsidRPr="00936AC5">
              <w:rPr>
                <w:u w:val="single"/>
              </w:rPr>
            </w:r>
            <w:r w:rsidRPr="00936AC5">
              <w:rPr>
                <w:u w:val="single"/>
              </w:rPr>
              <w:fldChar w:fldCharType="separate"/>
            </w:r>
            <w:r w:rsidRPr="00936AC5">
              <w:rPr>
                <w:u w:val="single"/>
              </w:rPr>
              <w:t> </w:t>
            </w:r>
            <w:r w:rsidRPr="00936AC5">
              <w:rPr>
                <w:u w:val="single"/>
              </w:rPr>
              <w:t> </w:t>
            </w:r>
            <w:r w:rsidRPr="00936AC5">
              <w:rPr>
                <w:u w:val="single"/>
              </w:rPr>
              <w:t> </w:t>
            </w:r>
            <w:r w:rsidRPr="00936AC5">
              <w:rPr>
                <w:u w:val="single"/>
              </w:rPr>
              <w:t> </w:t>
            </w:r>
            <w:r w:rsidRPr="00936AC5">
              <w:rPr>
                <w:u w:val="single"/>
              </w:rPr>
              <w:t> </w:t>
            </w:r>
            <w:r w:rsidRPr="00936AC5">
              <w:fldChar w:fldCharType="end"/>
            </w:r>
          </w:p>
        </w:tc>
      </w:tr>
    </w:tbl>
    <w:p w14:paraId="5F7B3EB3" w14:textId="4BF1C342" w:rsidR="002D7E30" w:rsidRPr="00936AC5" w:rsidRDefault="002D7E30" w:rsidP="002D7E30">
      <w:pPr>
        <w:pStyle w:val="Heading1"/>
      </w:pPr>
      <w:r w:rsidRPr="00936AC5">
        <w:t>Aero-C Preferred Land Earth Station Operator (LESO) (Select One option only)</w:t>
      </w:r>
    </w:p>
    <w:tbl>
      <w:tblPr>
        <w:tblStyle w:val="TableGridLight"/>
        <w:tblW w:w="10348" w:type="dxa"/>
        <w:tblLayout w:type="fixed"/>
        <w:tblLook w:val="04A0" w:firstRow="1" w:lastRow="0" w:firstColumn="1" w:lastColumn="0" w:noHBand="0" w:noVBand="1"/>
      </w:tblPr>
      <w:tblGrid>
        <w:gridCol w:w="4864"/>
        <w:gridCol w:w="5484"/>
      </w:tblGrid>
      <w:tr w:rsidR="00936AC5" w:rsidRPr="00AD4828" w14:paraId="1F7A2396" w14:textId="77777777" w:rsidTr="008677BF">
        <w:trPr>
          <w:trHeight w:val="1150"/>
        </w:trPr>
        <w:tc>
          <w:tcPr>
            <w:tcW w:w="4864" w:type="dxa"/>
          </w:tcPr>
          <w:p w14:paraId="46B3EF94"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B87D1B">
              <w:fldChar w:fldCharType="separate"/>
            </w:r>
            <w:r w:rsidRPr="00AD4828">
              <w:fldChar w:fldCharType="end"/>
            </w:r>
            <w:r w:rsidRPr="00AD4828">
              <w:t xml:space="preserve"> BSNL</w:t>
            </w:r>
          </w:p>
          <w:p w14:paraId="7FFAE1F2"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B87D1B">
              <w:fldChar w:fldCharType="separate"/>
            </w:r>
            <w:r w:rsidRPr="00AD4828">
              <w:fldChar w:fldCharType="end"/>
            </w:r>
            <w:r w:rsidRPr="00AD4828">
              <w:t xml:space="preserve"> Inmarsat Solutions</w:t>
            </w:r>
          </w:p>
          <w:p w14:paraId="56BAF14E"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B87D1B">
              <w:fldChar w:fldCharType="separate"/>
            </w:r>
            <w:r w:rsidRPr="00AD4828">
              <w:fldChar w:fldCharType="end"/>
            </w:r>
            <w:r w:rsidRPr="00AD4828">
              <w:t xml:space="preserve"> KDDI</w:t>
            </w:r>
          </w:p>
          <w:p w14:paraId="5CC828DB"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B87D1B">
              <w:fldChar w:fldCharType="separate"/>
            </w:r>
            <w:r w:rsidRPr="00AD4828">
              <w:fldChar w:fldCharType="end"/>
            </w:r>
            <w:r w:rsidRPr="00AD4828">
              <w:t xml:space="preserve"> </w:t>
            </w:r>
            <w:proofErr w:type="spellStart"/>
            <w:r w:rsidRPr="00AD4828">
              <w:t>Marlink</w:t>
            </w:r>
            <w:proofErr w:type="spellEnd"/>
          </w:p>
        </w:tc>
        <w:tc>
          <w:tcPr>
            <w:tcW w:w="5484" w:type="dxa"/>
          </w:tcPr>
          <w:p w14:paraId="05D44C81"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B87D1B">
              <w:fldChar w:fldCharType="separate"/>
            </w:r>
            <w:r w:rsidRPr="00AD4828">
              <w:fldChar w:fldCharType="end"/>
            </w:r>
            <w:r w:rsidRPr="00AD4828">
              <w:t xml:space="preserve"> MCN</w:t>
            </w:r>
          </w:p>
          <w:p w14:paraId="3C879667"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B87D1B">
              <w:fldChar w:fldCharType="separate"/>
            </w:r>
            <w:r w:rsidRPr="00AD4828">
              <w:fldChar w:fldCharType="end"/>
            </w:r>
            <w:r w:rsidRPr="00AD4828">
              <w:t xml:space="preserve"> </w:t>
            </w:r>
            <w:proofErr w:type="spellStart"/>
            <w:r w:rsidRPr="00AD4828">
              <w:t>Morsviasputnik</w:t>
            </w:r>
            <w:proofErr w:type="spellEnd"/>
          </w:p>
          <w:p w14:paraId="38A1C755"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B87D1B">
              <w:fldChar w:fldCharType="separate"/>
            </w:r>
            <w:r w:rsidRPr="00AD4828">
              <w:fldChar w:fldCharType="end"/>
            </w:r>
            <w:r w:rsidRPr="00AD4828">
              <w:t xml:space="preserve"> Telecom Italia</w:t>
            </w:r>
          </w:p>
          <w:p w14:paraId="3168E085" w14:textId="77777777" w:rsidR="00936AC5" w:rsidRPr="00AD4828" w:rsidRDefault="00936AC5" w:rsidP="00AD4828">
            <w:pPr>
              <w:pStyle w:val="Tabletext"/>
            </w:pPr>
            <w:r w:rsidRPr="00AD4828">
              <w:fldChar w:fldCharType="begin">
                <w:ffData>
                  <w:name w:val="Check20"/>
                  <w:enabled/>
                  <w:calcOnExit w:val="0"/>
                  <w:checkBox>
                    <w:sizeAuto/>
                    <w:default w:val="0"/>
                  </w:checkBox>
                </w:ffData>
              </w:fldChar>
            </w:r>
            <w:r w:rsidRPr="00AD4828">
              <w:instrText xml:space="preserve"> FORMCHECKBOX </w:instrText>
            </w:r>
            <w:r w:rsidR="00B87D1B">
              <w:fldChar w:fldCharType="separate"/>
            </w:r>
            <w:r w:rsidRPr="00AD4828">
              <w:fldChar w:fldCharType="end"/>
            </w:r>
            <w:r w:rsidRPr="00AD4828">
              <w:t xml:space="preserve"> </w:t>
            </w:r>
            <w:proofErr w:type="spellStart"/>
            <w:r w:rsidRPr="00AD4828">
              <w:t>Vishipel</w:t>
            </w:r>
            <w:proofErr w:type="spellEnd"/>
          </w:p>
        </w:tc>
      </w:tr>
    </w:tbl>
    <w:p w14:paraId="00DB2209" w14:textId="77777777" w:rsidR="00AD4828" w:rsidRPr="00936AC5" w:rsidRDefault="00AD4828" w:rsidP="00AD4828">
      <w:pPr>
        <w:pStyle w:val="Heading1"/>
      </w:pPr>
      <w:r w:rsidRPr="00936AC5">
        <w:t>Aeronautical Earth Station Details (AES) Avionics &amp; Antenna Details</w:t>
      </w:r>
    </w:p>
    <w:tbl>
      <w:tblPr>
        <w:tblStyle w:val="TableGridLight"/>
        <w:tblW w:w="10348" w:type="dxa"/>
        <w:tblLayout w:type="fixed"/>
        <w:tblLook w:val="04A0" w:firstRow="1" w:lastRow="0" w:firstColumn="1" w:lastColumn="0" w:noHBand="0" w:noVBand="1"/>
      </w:tblPr>
      <w:tblGrid>
        <w:gridCol w:w="3003"/>
        <w:gridCol w:w="1861"/>
        <w:gridCol w:w="2964"/>
        <w:gridCol w:w="2520"/>
      </w:tblGrid>
      <w:tr w:rsidR="00936AC5" w:rsidRPr="00936AC5" w14:paraId="48F3F735" w14:textId="77777777" w:rsidTr="003B4138">
        <w:trPr>
          <w:trHeight w:val="854"/>
        </w:trPr>
        <w:tc>
          <w:tcPr>
            <w:tcW w:w="3003" w:type="dxa"/>
          </w:tcPr>
          <w:p w14:paraId="12B82804" w14:textId="77777777" w:rsidR="00936AC5" w:rsidRPr="00936AC5" w:rsidRDefault="00936AC5" w:rsidP="00C13A11">
            <w:pPr>
              <w:pStyle w:val="Tabletext"/>
            </w:pPr>
            <w:r w:rsidRPr="00936AC5">
              <w:t>AES Country of Registry (see the latest list of approved countries for details)</w:t>
            </w:r>
          </w:p>
        </w:tc>
        <w:tc>
          <w:tcPr>
            <w:tcW w:w="1861" w:type="dxa"/>
          </w:tcPr>
          <w:p w14:paraId="3DE3DDD9" w14:textId="77777777" w:rsidR="00936AC5" w:rsidRPr="00936AC5" w:rsidRDefault="00936AC5" w:rsidP="00C13A11">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964" w:type="dxa"/>
          </w:tcPr>
          <w:p w14:paraId="69C290BE" w14:textId="77777777" w:rsidR="00936AC5" w:rsidRPr="00936AC5" w:rsidRDefault="00936AC5" w:rsidP="00C13A11">
            <w:pPr>
              <w:pStyle w:val="Tabletext"/>
              <w:rPr>
                <w:b/>
              </w:rPr>
            </w:pPr>
            <w:r w:rsidRPr="00936AC5">
              <w:t>Primary Use of the AES</w:t>
            </w:r>
          </w:p>
        </w:tc>
        <w:tc>
          <w:tcPr>
            <w:tcW w:w="2520" w:type="dxa"/>
          </w:tcPr>
          <w:p w14:paraId="6837AABA" w14:textId="77777777" w:rsidR="00936AC5" w:rsidRPr="00936AC5" w:rsidRDefault="00936AC5" w:rsidP="00C13A11">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Government</w:t>
            </w:r>
          </w:p>
          <w:p w14:paraId="3A9D9C61" w14:textId="77777777" w:rsidR="00936AC5" w:rsidRPr="00936AC5" w:rsidRDefault="00936AC5" w:rsidP="00C13A11">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Commercial Air Carrier</w:t>
            </w:r>
          </w:p>
          <w:p w14:paraId="4B8503EA" w14:textId="77777777" w:rsidR="00936AC5" w:rsidRPr="00936AC5" w:rsidRDefault="00936AC5" w:rsidP="00C13A11">
            <w:pPr>
              <w:pStyle w:val="Tabletext"/>
              <w:rPr>
                <w:b/>
              </w:rPr>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Private/Corporate</w:t>
            </w:r>
          </w:p>
        </w:tc>
      </w:tr>
      <w:tr w:rsidR="00936AC5" w:rsidRPr="00936AC5" w14:paraId="4A61EA2F" w14:textId="77777777" w:rsidTr="008677BF">
        <w:trPr>
          <w:trHeight w:val="262"/>
        </w:trPr>
        <w:tc>
          <w:tcPr>
            <w:tcW w:w="3003" w:type="dxa"/>
          </w:tcPr>
          <w:p w14:paraId="525F85DE" w14:textId="77777777" w:rsidR="00936AC5" w:rsidRPr="00936AC5" w:rsidRDefault="00936AC5" w:rsidP="00C13A11">
            <w:pPr>
              <w:pStyle w:val="Tabletext"/>
            </w:pPr>
            <w:r w:rsidRPr="00936AC5">
              <w:t>AES Manufacturer</w:t>
            </w:r>
          </w:p>
        </w:tc>
        <w:tc>
          <w:tcPr>
            <w:tcW w:w="1861" w:type="dxa"/>
          </w:tcPr>
          <w:p w14:paraId="359F78C8" w14:textId="77777777" w:rsidR="00936AC5" w:rsidRPr="00936AC5" w:rsidRDefault="00936AC5" w:rsidP="00C13A11">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964" w:type="dxa"/>
          </w:tcPr>
          <w:p w14:paraId="41E9500C" w14:textId="77777777" w:rsidR="00936AC5" w:rsidRPr="00936AC5" w:rsidRDefault="00936AC5" w:rsidP="00C13A11">
            <w:pPr>
              <w:pStyle w:val="Tabletext"/>
            </w:pPr>
            <w:r w:rsidRPr="00936AC5">
              <w:t>AES Model</w:t>
            </w:r>
          </w:p>
        </w:tc>
        <w:tc>
          <w:tcPr>
            <w:tcW w:w="2520" w:type="dxa"/>
          </w:tcPr>
          <w:p w14:paraId="2EB0A976" w14:textId="77777777" w:rsidR="00936AC5" w:rsidRPr="00936AC5" w:rsidRDefault="00936AC5" w:rsidP="00C13A11">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5FD5A8F7" w14:textId="77777777" w:rsidTr="008677BF">
        <w:trPr>
          <w:trHeight w:val="267"/>
        </w:trPr>
        <w:tc>
          <w:tcPr>
            <w:tcW w:w="3003" w:type="dxa"/>
          </w:tcPr>
          <w:p w14:paraId="2961F081" w14:textId="77777777" w:rsidR="00936AC5" w:rsidRPr="00936AC5" w:rsidRDefault="00936AC5" w:rsidP="00C13A11">
            <w:pPr>
              <w:pStyle w:val="Tabletext"/>
            </w:pPr>
            <w:r w:rsidRPr="00936AC5">
              <w:t>Antenna Manufacturer</w:t>
            </w:r>
          </w:p>
        </w:tc>
        <w:tc>
          <w:tcPr>
            <w:tcW w:w="1861" w:type="dxa"/>
          </w:tcPr>
          <w:p w14:paraId="2D546021" w14:textId="77777777" w:rsidR="00936AC5" w:rsidRPr="00936AC5" w:rsidRDefault="00936AC5" w:rsidP="00C13A11">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964" w:type="dxa"/>
          </w:tcPr>
          <w:p w14:paraId="18F88E9C" w14:textId="77777777" w:rsidR="00936AC5" w:rsidRPr="00936AC5" w:rsidRDefault="00936AC5" w:rsidP="00C13A11">
            <w:pPr>
              <w:pStyle w:val="Tabletext"/>
            </w:pPr>
            <w:r w:rsidRPr="00936AC5">
              <w:t>Model</w:t>
            </w:r>
          </w:p>
        </w:tc>
        <w:tc>
          <w:tcPr>
            <w:tcW w:w="2520" w:type="dxa"/>
          </w:tcPr>
          <w:p w14:paraId="1283A821" w14:textId="77777777" w:rsidR="00936AC5" w:rsidRPr="00936AC5" w:rsidRDefault="00936AC5" w:rsidP="00C13A11">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6C10CAC2" w14:textId="77777777" w:rsidTr="008677BF">
        <w:trPr>
          <w:trHeight w:val="131"/>
        </w:trPr>
        <w:tc>
          <w:tcPr>
            <w:tcW w:w="3003" w:type="dxa"/>
          </w:tcPr>
          <w:p w14:paraId="22C007AA" w14:textId="77777777" w:rsidR="00936AC5" w:rsidRPr="00936AC5" w:rsidRDefault="00936AC5" w:rsidP="00C13A11">
            <w:pPr>
              <w:pStyle w:val="Tabletext"/>
              <w:rPr>
                <w:i/>
              </w:rPr>
            </w:pPr>
            <w:r w:rsidRPr="00936AC5">
              <w:t>Part Number</w:t>
            </w:r>
          </w:p>
        </w:tc>
        <w:tc>
          <w:tcPr>
            <w:tcW w:w="7345" w:type="dxa"/>
            <w:gridSpan w:val="3"/>
          </w:tcPr>
          <w:p w14:paraId="3BF2C8DE" w14:textId="77777777" w:rsidR="00936AC5" w:rsidRPr="00936AC5" w:rsidRDefault="00936AC5" w:rsidP="00C13A11">
            <w:pPr>
              <w:pStyle w:val="Tabletext"/>
              <w:rPr>
                <w:i/>
              </w:rPr>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bl>
    <w:p w14:paraId="49B8B987" w14:textId="77777777" w:rsidR="00952A6D" w:rsidRDefault="00952A6D"/>
    <w:p w14:paraId="0FD2B8BE" w14:textId="77777777" w:rsidR="00EB53AD" w:rsidRPr="00936AC5" w:rsidRDefault="00EB53AD" w:rsidP="00EB53AD">
      <w:pPr>
        <w:pStyle w:val="Heading1"/>
      </w:pPr>
      <w:r w:rsidRPr="00936AC5">
        <w:t>Classic Aero Services (H+, H, and I)</w:t>
      </w:r>
    </w:p>
    <w:p w14:paraId="6716BC5B" w14:textId="77777777" w:rsidR="00952A6D" w:rsidRDefault="00952A6D"/>
    <w:tbl>
      <w:tblPr>
        <w:tblStyle w:val="TableGridLight"/>
        <w:tblW w:w="5371" w:type="pct"/>
        <w:tblLook w:val="04A0" w:firstRow="1" w:lastRow="0" w:firstColumn="1" w:lastColumn="0" w:noHBand="0" w:noVBand="1"/>
      </w:tblPr>
      <w:tblGrid>
        <w:gridCol w:w="1464"/>
        <w:gridCol w:w="349"/>
        <w:gridCol w:w="349"/>
        <w:gridCol w:w="350"/>
        <w:gridCol w:w="350"/>
        <w:gridCol w:w="350"/>
        <w:gridCol w:w="350"/>
        <w:gridCol w:w="350"/>
        <w:gridCol w:w="350"/>
        <w:gridCol w:w="350"/>
        <w:gridCol w:w="363"/>
        <w:gridCol w:w="362"/>
        <w:gridCol w:w="362"/>
        <w:gridCol w:w="362"/>
        <w:gridCol w:w="362"/>
        <w:gridCol w:w="362"/>
        <w:gridCol w:w="362"/>
        <w:gridCol w:w="330"/>
        <w:gridCol w:w="32"/>
        <w:gridCol w:w="362"/>
        <w:gridCol w:w="356"/>
        <w:gridCol w:w="358"/>
        <w:gridCol w:w="362"/>
        <w:gridCol w:w="349"/>
        <w:gridCol w:w="349"/>
        <w:gridCol w:w="349"/>
        <w:gridCol w:w="348"/>
      </w:tblGrid>
      <w:tr w:rsidR="00087B8B" w:rsidRPr="00936AC5" w14:paraId="481903AC" w14:textId="32765BB5" w:rsidTr="000950C9">
        <w:trPr>
          <w:trHeight w:val="395"/>
        </w:trPr>
        <w:tc>
          <w:tcPr>
            <w:tcW w:w="10342" w:type="dxa"/>
            <w:gridSpan w:val="27"/>
          </w:tcPr>
          <w:p w14:paraId="4F957D44" w14:textId="4BC7A69A" w:rsidR="00087B8B" w:rsidRPr="00936AC5" w:rsidRDefault="00087B8B" w:rsidP="00087B8B">
            <w:pPr>
              <w:pStyle w:val="Tablecolumnheader"/>
            </w:pPr>
            <w:r w:rsidRPr="00936AC5">
              <w:t>ICAO boxes here</w:t>
            </w:r>
          </w:p>
        </w:tc>
      </w:tr>
      <w:tr w:rsidR="00DB7A77" w:rsidRPr="00936AC5" w14:paraId="6A755C67" w14:textId="31161B53" w:rsidTr="00DB7A77">
        <w:trPr>
          <w:trHeight w:val="575"/>
        </w:trPr>
        <w:tc>
          <w:tcPr>
            <w:tcW w:w="1464" w:type="dxa"/>
            <w:vAlign w:val="center"/>
          </w:tcPr>
          <w:p w14:paraId="02AEB89A" w14:textId="77777777" w:rsidR="00DB7A77" w:rsidRPr="00936AC5" w:rsidRDefault="00DB7A77" w:rsidP="00622860">
            <w:pPr>
              <w:pStyle w:val="Tabletext"/>
            </w:pPr>
            <w:r w:rsidRPr="00936AC5">
              <w:lastRenderedPageBreak/>
              <w:t xml:space="preserve">ICAO </w:t>
            </w:r>
            <w:proofErr w:type="gramStart"/>
            <w:r w:rsidRPr="00936AC5">
              <w:t>24 bit</w:t>
            </w:r>
            <w:proofErr w:type="gramEnd"/>
            <w:r w:rsidRPr="00936AC5">
              <w:t xml:space="preserve"> technical address:</w:t>
            </w:r>
          </w:p>
        </w:tc>
        <w:tc>
          <w:tcPr>
            <w:tcW w:w="349" w:type="dxa"/>
            <w:vAlign w:val="center"/>
          </w:tcPr>
          <w:p w14:paraId="03EC9AA1"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49" w:type="dxa"/>
            <w:vAlign w:val="center"/>
          </w:tcPr>
          <w:p w14:paraId="26F4CC30"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0" w:type="dxa"/>
            <w:vAlign w:val="center"/>
          </w:tcPr>
          <w:p w14:paraId="184A12AA"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0" w:type="dxa"/>
            <w:vAlign w:val="center"/>
          </w:tcPr>
          <w:p w14:paraId="6CBAC80D"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0" w:type="dxa"/>
            <w:vAlign w:val="center"/>
          </w:tcPr>
          <w:p w14:paraId="54999D6F"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0" w:type="dxa"/>
            <w:vAlign w:val="center"/>
          </w:tcPr>
          <w:p w14:paraId="2439938D"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0" w:type="dxa"/>
            <w:vAlign w:val="center"/>
          </w:tcPr>
          <w:p w14:paraId="4FDE5519"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0" w:type="dxa"/>
            <w:vAlign w:val="center"/>
          </w:tcPr>
          <w:p w14:paraId="57050A2A" w14:textId="7ED13518"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0" w:type="dxa"/>
            <w:vAlign w:val="center"/>
          </w:tcPr>
          <w:p w14:paraId="1F7387DC" w14:textId="7067F415"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63" w:type="dxa"/>
            <w:vAlign w:val="center"/>
          </w:tcPr>
          <w:p w14:paraId="2E2FCC5A"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62" w:type="dxa"/>
            <w:vAlign w:val="center"/>
          </w:tcPr>
          <w:p w14:paraId="7ABF72D5"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62" w:type="dxa"/>
            <w:vAlign w:val="center"/>
          </w:tcPr>
          <w:p w14:paraId="1DA542ED"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62" w:type="dxa"/>
            <w:vAlign w:val="center"/>
          </w:tcPr>
          <w:p w14:paraId="68054727"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62" w:type="dxa"/>
            <w:vAlign w:val="center"/>
          </w:tcPr>
          <w:p w14:paraId="2D8780D4"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62" w:type="dxa"/>
            <w:vAlign w:val="center"/>
          </w:tcPr>
          <w:p w14:paraId="426620CE"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62" w:type="dxa"/>
            <w:vAlign w:val="center"/>
          </w:tcPr>
          <w:p w14:paraId="630545DE"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62" w:type="dxa"/>
            <w:gridSpan w:val="2"/>
            <w:vAlign w:val="center"/>
          </w:tcPr>
          <w:p w14:paraId="5C5636FB"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62" w:type="dxa"/>
            <w:vAlign w:val="center"/>
          </w:tcPr>
          <w:p w14:paraId="72881326"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6" w:type="dxa"/>
            <w:vAlign w:val="center"/>
          </w:tcPr>
          <w:p w14:paraId="69537C15"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8" w:type="dxa"/>
            <w:vAlign w:val="center"/>
          </w:tcPr>
          <w:p w14:paraId="42CC2565"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62" w:type="dxa"/>
            <w:vAlign w:val="center"/>
          </w:tcPr>
          <w:p w14:paraId="2CC35F85"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49" w:type="dxa"/>
            <w:vAlign w:val="center"/>
          </w:tcPr>
          <w:p w14:paraId="5E344443" w14:textId="77777777"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49" w:type="dxa"/>
            <w:vAlign w:val="center"/>
          </w:tcPr>
          <w:p w14:paraId="4F96C037" w14:textId="41692C00"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49" w:type="dxa"/>
            <w:vAlign w:val="center"/>
          </w:tcPr>
          <w:p w14:paraId="3221C664" w14:textId="0CF4EC28" w:rsidR="00DB7A77" w:rsidRPr="00936AC5" w:rsidRDefault="00DB7A77" w:rsidP="00622860">
            <w:pPr>
              <w:pStyle w:val="Tabletext"/>
              <w:jc w:val="center"/>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48" w:type="dxa"/>
            <w:vAlign w:val="center"/>
          </w:tcPr>
          <w:p w14:paraId="4F586CE9" w14:textId="6D4A7C2D" w:rsidR="00DB7A77" w:rsidRPr="00936AC5" w:rsidRDefault="00DB7A77" w:rsidP="00622860">
            <w:pPr>
              <w:pStyle w:val="Tabletext"/>
              <w:jc w:val="center"/>
            </w:pPr>
          </w:p>
        </w:tc>
      </w:tr>
      <w:tr w:rsidR="00DB7A77" w:rsidRPr="00936AC5" w14:paraId="5405CF23" w14:textId="69B9D9F1" w:rsidTr="00DB7A77">
        <w:trPr>
          <w:trHeight w:val="575"/>
        </w:trPr>
        <w:tc>
          <w:tcPr>
            <w:tcW w:w="1464" w:type="dxa"/>
            <w:vAlign w:val="center"/>
          </w:tcPr>
          <w:p w14:paraId="3366DDA5" w14:textId="77777777" w:rsidR="00DB7A77" w:rsidRPr="00936AC5" w:rsidRDefault="00DB7A77" w:rsidP="00622860">
            <w:pPr>
              <w:pStyle w:val="Tabletext"/>
            </w:pPr>
            <w:r w:rsidRPr="00936AC5">
              <w:t xml:space="preserve">Inmarsat Mobile Number </w:t>
            </w:r>
          </w:p>
          <w:p w14:paraId="0C51D0F2" w14:textId="77777777" w:rsidR="00DB7A77" w:rsidRPr="00936AC5" w:rsidRDefault="00DB7A77" w:rsidP="00622860">
            <w:pPr>
              <w:pStyle w:val="Tabletext"/>
            </w:pPr>
            <w:r w:rsidRPr="00936AC5">
              <w:t>(PSA use only)</w:t>
            </w:r>
          </w:p>
        </w:tc>
        <w:tc>
          <w:tcPr>
            <w:tcW w:w="349" w:type="dxa"/>
            <w:vAlign w:val="center"/>
          </w:tcPr>
          <w:p w14:paraId="39C98AC3" w14:textId="77777777" w:rsidR="00DB7A77" w:rsidRPr="00936AC5" w:rsidRDefault="00DB7A77" w:rsidP="00622860">
            <w:pPr>
              <w:pStyle w:val="Tabletext"/>
            </w:pPr>
            <w:r w:rsidRPr="00936AC5">
              <w:t>5</w:t>
            </w:r>
          </w:p>
        </w:tc>
        <w:tc>
          <w:tcPr>
            <w:tcW w:w="349" w:type="dxa"/>
            <w:vAlign w:val="center"/>
          </w:tcPr>
          <w:p w14:paraId="03DD332F" w14:textId="77777777" w:rsidR="00DB7A77" w:rsidRPr="00936AC5" w:rsidRDefault="00DB7A77" w:rsidP="00622860">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0" w:type="dxa"/>
            <w:vAlign w:val="center"/>
          </w:tcPr>
          <w:p w14:paraId="58014B78" w14:textId="77777777" w:rsidR="00DB7A77" w:rsidRPr="00936AC5" w:rsidRDefault="00DB7A77" w:rsidP="00622860">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0" w:type="dxa"/>
            <w:vAlign w:val="center"/>
          </w:tcPr>
          <w:p w14:paraId="44B919AE" w14:textId="77777777" w:rsidR="00DB7A77" w:rsidRPr="00936AC5" w:rsidRDefault="00DB7A77" w:rsidP="00622860">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0" w:type="dxa"/>
            <w:vAlign w:val="center"/>
          </w:tcPr>
          <w:p w14:paraId="0C1AEEF2" w14:textId="77777777" w:rsidR="00DB7A77" w:rsidRPr="00936AC5" w:rsidRDefault="00DB7A77" w:rsidP="00622860">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0" w:type="dxa"/>
            <w:vAlign w:val="center"/>
          </w:tcPr>
          <w:p w14:paraId="004D7F60" w14:textId="77777777" w:rsidR="00DB7A77" w:rsidRPr="00936AC5" w:rsidRDefault="00DB7A77" w:rsidP="00622860">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0" w:type="dxa"/>
            <w:vAlign w:val="center"/>
          </w:tcPr>
          <w:p w14:paraId="381C47F6" w14:textId="77777777" w:rsidR="00DB7A77" w:rsidRPr="00936AC5" w:rsidRDefault="00DB7A77" w:rsidP="00622860">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0" w:type="dxa"/>
            <w:vAlign w:val="center"/>
          </w:tcPr>
          <w:p w14:paraId="30018A27" w14:textId="77777777" w:rsidR="00DB7A77" w:rsidRPr="00936AC5" w:rsidRDefault="00DB7A77" w:rsidP="00622860">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50" w:type="dxa"/>
            <w:vAlign w:val="center"/>
          </w:tcPr>
          <w:p w14:paraId="461DBD9A" w14:textId="77777777" w:rsidR="00DB7A77" w:rsidRPr="00936AC5" w:rsidRDefault="00DB7A77" w:rsidP="00622860">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5730" w:type="dxa"/>
            <w:gridSpan w:val="17"/>
            <w:vAlign w:val="center"/>
          </w:tcPr>
          <w:p w14:paraId="64CBBF41" w14:textId="77777777" w:rsidR="00DB7A77" w:rsidRPr="00936AC5" w:rsidRDefault="00DB7A77" w:rsidP="00622860">
            <w:pPr>
              <w:pStyle w:val="Tabletext"/>
            </w:pPr>
          </w:p>
        </w:tc>
      </w:tr>
      <w:tr w:rsidR="002348AB" w:rsidRPr="00936AC5" w14:paraId="347A7668" w14:textId="5710035B" w:rsidTr="008677BF">
        <w:trPr>
          <w:trHeight w:val="275"/>
        </w:trPr>
        <w:tc>
          <w:tcPr>
            <w:tcW w:w="4612" w:type="dxa"/>
            <w:gridSpan w:val="10"/>
            <w:vAlign w:val="center"/>
          </w:tcPr>
          <w:p w14:paraId="0F7AF0CF" w14:textId="12EB93E8" w:rsidR="002348AB" w:rsidRPr="00936AC5" w:rsidRDefault="002348AB" w:rsidP="00DB7A77">
            <w:pPr>
              <w:pStyle w:val="Tabletext"/>
            </w:pPr>
            <w:r w:rsidRPr="00936AC5">
              <w:t xml:space="preserve">Number of </w:t>
            </w:r>
            <w:r>
              <w:t>v</w:t>
            </w:r>
            <w:r w:rsidRPr="00936AC5">
              <w:t xml:space="preserve">oice </w:t>
            </w:r>
            <w:r>
              <w:t>c</w:t>
            </w:r>
            <w:r w:rsidRPr="00936AC5">
              <w:t>hannels</w:t>
            </w:r>
          </w:p>
        </w:tc>
        <w:tc>
          <w:tcPr>
            <w:tcW w:w="2865" w:type="dxa"/>
            <w:gridSpan w:val="8"/>
            <w:vAlign w:val="center"/>
          </w:tcPr>
          <w:p w14:paraId="739CC035" w14:textId="20CF3B69" w:rsidR="002348AB" w:rsidRPr="00936AC5" w:rsidRDefault="002348AB" w:rsidP="00DB7A77">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9600 bps</w:t>
            </w:r>
          </w:p>
        </w:tc>
        <w:tc>
          <w:tcPr>
            <w:tcW w:w="2865" w:type="dxa"/>
            <w:gridSpan w:val="9"/>
            <w:vAlign w:val="center"/>
          </w:tcPr>
          <w:p w14:paraId="15F35E6F" w14:textId="13D5A96B" w:rsidR="002348AB" w:rsidRPr="00936AC5" w:rsidRDefault="002348AB" w:rsidP="00DB7A77">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4800 bps</w:t>
            </w:r>
          </w:p>
        </w:tc>
      </w:tr>
      <w:tr w:rsidR="002348AB" w:rsidRPr="00936AC5" w14:paraId="0D197A81" w14:textId="77777777" w:rsidTr="008677BF">
        <w:trPr>
          <w:trHeight w:val="336"/>
        </w:trPr>
        <w:tc>
          <w:tcPr>
            <w:tcW w:w="4612" w:type="dxa"/>
            <w:gridSpan w:val="10"/>
            <w:vAlign w:val="center"/>
          </w:tcPr>
          <w:p w14:paraId="05D43DC6" w14:textId="7BE12CF1" w:rsidR="002348AB" w:rsidRPr="00936AC5" w:rsidRDefault="002348AB" w:rsidP="00DB7A77">
            <w:pPr>
              <w:pStyle w:val="Tabletext"/>
            </w:pPr>
            <w:r w:rsidRPr="00936AC5">
              <w:t xml:space="preserve">Direct </w:t>
            </w:r>
            <w:r w:rsidR="008C6235" w:rsidRPr="00936AC5">
              <w:t>dialling</w:t>
            </w:r>
            <w:r w:rsidRPr="00936AC5">
              <w:t>-in (alternate) number required (Y/N)</w:t>
            </w:r>
          </w:p>
        </w:tc>
        <w:tc>
          <w:tcPr>
            <w:tcW w:w="2865" w:type="dxa"/>
            <w:gridSpan w:val="8"/>
            <w:vAlign w:val="center"/>
          </w:tcPr>
          <w:p w14:paraId="12EA2E40" w14:textId="2DF55E86" w:rsidR="002348AB" w:rsidRPr="00936AC5" w:rsidRDefault="002348AB" w:rsidP="00DB7A77">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Voice</w:t>
            </w:r>
          </w:p>
        </w:tc>
        <w:tc>
          <w:tcPr>
            <w:tcW w:w="2865" w:type="dxa"/>
            <w:gridSpan w:val="9"/>
            <w:vAlign w:val="center"/>
          </w:tcPr>
          <w:p w14:paraId="3A52948B" w14:textId="5CED3D56" w:rsidR="002348AB" w:rsidRPr="00936AC5" w:rsidRDefault="002348AB" w:rsidP="00DB7A77">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Data</w:t>
            </w:r>
          </w:p>
        </w:tc>
      </w:tr>
      <w:tr w:rsidR="00087B8B" w:rsidRPr="00936AC5" w14:paraId="5CCF6E03" w14:textId="77777777" w:rsidTr="008677BF">
        <w:trPr>
          <w:trHeight w:val="527"/>
        </w:trPr>
        <w:tc>
          <w:tcPr>
            <w:tcW w:w="10342" w:type="dxa"/>
            <w:gridSpan w:val="27"/>
          </w:tcPr>
          <w:p w14:paraId="44CDBCDA" w14:textId="77777777" w:rsidR="00087B8B" w:rsidRPr="00936AC5" w:rsidRDefault="00087B8B" w:rsidP="00087B8B">
            <w:pPr>
              <w:pStyle w:val="Tablecolumnheader"/>
            </w:pPr>
            <w:r w:rsidRPr="00936AC5">
              <w:t>PSA Use only</w:t>
            </w:r>
          </w:p>
          <w:p w14:paraId="2F07E455" w14:textId="7C33A5B1" w:rsidR="00087B8B" w:rsidRPr="00936AC5" w:rsidRDefault="00087B8B" w:rsidP="00622860">
            <w:pPr>
              <w:pStyle w:val="Tabletext"/>
            </w:pPr>
            <w:r w:rsidRPr="00936AC5">
              <w:rPr>
                <w:u w:val="single"/>
              </w:rPr>
              <w:t xml:space="preserve">DDI Number Issued </w:t>
            </w:r>
          </w:p>
        </w:tc>
      </w:tr>
      <w:tr w:rsidR="00DB7A77" w:rsidRPr="00936AC5" w14:paraId="0739B266" w14:textId="4A859320" w:rsidTr="008677BF">
        <w:trPr>
          <w:trHeight w:val="211"/>
        </w:trPr>
        <w:tc>
          <w:tcPr>
            <w:tcW w:w="3912" w:type="dxa"/>
            <w:gridSpan w:val="8"/>
            <w:vAlign w:val="center"/>
          </w:tcPr>
          <w:p w14:paraId="6934ECFC" w14:textId="49A15C67" w:rsidR="00DB7A77" w:rsidRPr="00936AC5" w:rsidRDefault="008C6235" w:rsidP="007802FE">
            <w:pPr>
              <w:pStyle w:val="Tabletext"/>
            </w:pPr>
            <w:r w:rsidRPr="00936AC5">
              <w:t xml:space="preserve">Available for Aero H+, H &amp; I: </w:t>
            </w: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r w:rsidRPr="00936AC5">
              <w:t xml:space="preserve">                    </w:t>
            </w:r>
          </w:p>
        </w:tc>
        <w:tc>
          <w:tcPr>
            <w:tcW w:w="6430" w:type="dxa"/>
            <w:gridSpan w:val="19"/>
            <w:vAlign w:val="center"/>
          </w:tcPr>
          <w:p w14:paraId="733EDC25" w14:textId="6EFB3916" w:rsidR="00DB7A77" w:rsidRPr="00936AC5" w:rsidRDefault="008C6235" w:rsidP="007802FE">
            <w:pPr>
              <w:pStyle w:val="Tabletext"/>
            </w:pPr>
            <w:r w:rsidRPr="00936AC5">
              <w:t xml:space="preserve">Only available for Aero H+ &amp; I: </w:t>
            </w: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r w:rsidRPr="00936AC5">
              <w:t xml:space="preserve">   </w:t>
            </w:r>
          </w:p>
        </w:tc>
      </w:tr>
      <w:tr w:rsidR="00DB7A77" w:rsidRPr="00936AC5" w14:paraId="3610EA09" w14:textId="77777777" w:rsidTr="008677BF">
        <w:trPr>
          <w:trHeight w:val="131"/>
        </w:trPr>
        <w:tc>
          <w:tcPr>
            <w:tcW w:w="3912" w:type="dxa"/>
            <w:gridSpan w:val="8"/>
            <w:vAlign w:val="center"/>
          </w:tcPr>
          <w:p w14:paraId="73861864" w14:textId="7BA41AE6" w:rsidR="00DB7A77" w:rsidRPr="00936AC5" w:rsidRDefault="00DB7A77" w:rsidP="007802FE">
            <w:pPr>
              <w:pStyle w:val="Tabletext"/>
            </w:pPr>
            <w:r w:rsidRPr="00936AC5">
              <w:t xml:space="preserve">Card </w:t>
            </w:r>
            <w:r>
              <w:t>p</w:t>
            </w:r>
            <w:r w:rsidRPr="00936AC5">
              <w:t xml:space="preserve">ayment required for public (Q9) calls:       </w:t>
            </w:r>
          </w:p>
        </w:tc>
        <w:tc>
          <w:tcPr>
            <w:tcW w:w="6430" w:type="dxa"/>
            <w:gridSpan w:val="19"/>
            <w:vAlign w:val="center"/>
          </w:tcPr>
          <w:p w14:paraId="7A62A996" w14:textId="61A8F093" w:rsidR="00DB7A77" w:rsidRPr="00936AC5" w:rsidRDefault="00DB7A77" w:rsidP="007802FE">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Yes    </w:t>
            </w: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No</w:t>
            </w:r>
          </w:p>
        </w:tc>
      </w:tr>
      <w:tr w:rsidR="00DB7A77" w:rsidRPr="00936AC5" w14:paraId="69F73CD0" w14:textId="6AE9636F" w:rsidTr="008677BF">
        <w:trPr>
          <w:trHeight w:val="180"/>
        </w:trPr>
        <w:tc>
          <w:tcPr>
            <w:tcW w:w="3912" w:type="dxa"/>
            <w:gridSpan w:val="8"/>
            <w:vAlign w:val="center"/>
          </w:tcPr>
          <w:p w14:paraId="298A91C4" w14:textId="39E2C845" w:rsidR="00DB7A77" w:rsidRPr="00936AC5" w:rsidRDefault="00DB7A77" w:rsidP="007802FE">
            <w:pPr>
              <w:pStyle w:val="Tabletext"/>
            </w:pPr>
            <w:r w:rsidRPr="00713210">
              <w:t>Dual AES Installed</w:t>
            </w:r>
          </w:p>
        </w:tc>
        <w:tc>
          <w:tcPr>
            <w:tcW w:w="6430" w:type="dxa"/>
            <w:gridSpan w:val="19"/>
            <w:vAlign w:val="center"/>
          </w:tcPr>
          <w:p w14:paraId="05B0C80D" w14:textId="39CB6757" w:rsidR="00DB7A77" w:rsidRPr="00936AC5" w:rsidRDefault="00DB7A77" w:rsidP="007802FE">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Yes    </w:t>
            </w: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No</w:t>
            </w:r>
          </w:p>
        </w:tc>
      </w:tr>
      <w:tr w:rsidR="00DB7A77" w:rsidRPr="00936AC5" w14:paraId="738D5CC0" w14:textId="6A462D9D" w:rsidTr="008677BF">
        <w:trPr>
          <w:trHeight w:val="241"/>
        </w:trPr>
        <w:tc>
          <w:tcPr>
            <w:tcW w:w="10342" w:type="dxa"/>
            <w:gridSpan w:val="27"/>
            <w:vAlign w:val="center"/>
          </w:tcPr>
          <w:p w14:paraId="3CF2D852" w14:textId="7DBE1FBC" w:rsidR="00DB7A77" w:rsidRPr="00936AC5" w:rsidRDefault="00DB7A77" w:rsidP="007802FE">
            <w:pPr>
              <w:pStyle w:val="Tabletext"/>
            </w:pPr>
            <w:r w:rsidRPr="00936AC5">
              <w:rPr>
                <w:caps/>
              </w:rPr>
              <w:t>Services required</w:t>
            </w:r>
          </w:p>
        </w:tc>
      </w:tr>
      <w:tr w:rsidR="00DB7A77" w:rsidRPr="00936AC5" w14:paraId="3ECE501A" w14:textId="34B062BF" w:rsidTr="008677BF">
        <w:trPr>
          <w:trHeight w:val="161"/>
        </w:trPr>
        <w:tc>
          <w:tcPr>
            <w:tcW w:w="3912" w:type="dxa"/>
            <w:gridSpan w:val="8"/>
            <w:vAlign w:val="center"/>
          </w:tcPr>
          <w:p w14:paraId="24B7757F" w14:textId="08C2783B" w:rsidR="00DB7A77" w:rsidRPr="00936AC5" w:rsidRDefault="00DB7A77" w:rsidP="007802FE">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Voice</w:t>
            </w:r>
          </w:p>
        </w:tc>
        <w:tc>
          <w:tcPr>
            <w:tcW w:w="6430" w:type="dxa"/>
            <w:gridSpan w:val="19"/>
            <w:vAlign w:val="center"/>
          </w:tcPr>
          <w:p w14:paraId="4BD17DA7" w14:textId="4980744F" w:rsidR="00DB7A77" w:rsidRPr="00936AC5" w:rsidRDefault="00DB7A77" w:rsidP="007802FE">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Privacy Required</w:t>
            </w:r>
          </w:p>
        </w:tc>
      </w:tr>
      <w:tr w:rsidR="00DB7A77" w:rsidRPr="00936AC5" w14:paraId="71EE6B50" w14:textId="69EDFA78" w:rsidTr="008677BF">
        <w:trPr>
          <w:trHeight w:val="209"/>
        </w:trPr>
        <w:tc>
          <w:tcPr>
            <w:tcW w:w="3912" w:type="dxa"/>
            <w:gridSpan w:val="8"/>
            <w:vAlign w:val="center"/>
          </w:tcPr>
          <w:p w14:paraId="015DE38A" w14:textId="497E618F" w:rsidR="00DB7A77" w:rsidRPr="00936AC5" w:rsidRDefault="00DB7A77" w:rsidP="007802FE">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Packet-Mode Data 2 (ACARS)</w:t>
            </w:r>
          </w:p>
        </w:tc>
        <w:tc>
          <w:tcPr>
            <w:tcW w:w="6430" w:type="dxa"/>
            <w:gridSpan w:val="19"/>
            <w:vAlign w:val="center"/>
          </w:tcPr>
          <w:p w14:paraId="7D95ABD8" w14:textId="3BE21A9B" w:rsidR="00DB7A77" w:rsidRPr="00936AC5" w:rsidRDefault="00DB7A77" w:rsidP="007802FE">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Privacy Required</w:t>
            </w:r>
          </w:p>
        </w:tc>
      </w:tr>
      <w:tr w:rsidR="00DB7A77" w:rsidRPr="00936AC5" w14:paraId="5459C6D0" w14:textId="372B6A43" w:rsidTr="008677BF">
        <w:trPr>
          <w:trHeight w:val="271"/>
        </w:trPr>
        <w:tc>
          <w:tcPr>
            <w:tcW w:w="3912" w:type="dxa"/>
            <w:gridSpan w:val="8"/>
            <w:vAlign w:val="center"/>
          </w:tcPr>
          <w:p w14:paraId="15B3592B" w14:textId="54F56B62" w:rsidR="00DB7A77" w:rsidRPr="00936AC5" w:rsidRDefault="00DB7A77" w:rsidP="007802FE">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Packet-Mode Data 3 (OSI)</w:t>
            </w:r>
          </w:p>
        </w:tc>
        <w:tc>
          <w:tcPr>
            <w:tcW w:w="6430" w:type="dxa"/>
            <w:gridSpan w:val="19"/>
            <w:vAlign w:val="center"/>
          </w:tcPr>
          <w:p w14:paraId="5CF8EAEF" w14:textId="5B39EA30" w:rsidR="00DB7A77" w:rsidRPr="00936AC5" w:rsidRDefault="00DB7A77" w:rsidP="007802FE">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Privacy Required</w:t>
            </w:r>
          </w:p>
        </w:tc>
      </w:tr>
    </w:tbl>
    <w:p w14:paraId="6E44CD17" w14:textId="5A77AEA5" w:rsidR="00952A6D" w:rsidRDefault="00EB53AD" w:rsidP="00EB53AD">
      <w:pPr>
        <w:pStyle w:val="Heading1"/>
      </w:pPr>
      <w:r w:rsidRPr="00936AC5">
        <w:t>Emergency Contact Details (All users must complete this section)</w:t>
      </w:r>
    </w:p>
    <w:tbl>
      <w:tblPr>
        <w:tblStyle w:val="TableGridLight"/>
        <w:tblW w:w="10348" w:type="dxa"/>
        <w:tblLayout w:type="fixed"/>
        <w:tblLook w:val="04A0" w:firstRow="1" w:lastRow="0" w:firstColumn="1" w:lastColumn="0" w:noHBand="0" w:noVBand="1"/>
      </w:tblPr>
      <w:tblGrid>
        <w:gridCol w:w="2824"/>
        <w:gridCol w:w="2421"/>
        <w:gridCol w:w="2625"/>
        <w:gridCol w:w="2478"/>
      </w:tblGrid>
      <w:tr w:rsidR="00936AC5" w:rsidRPr="00936AC5" w14:paraId="013EDF52" w14:textId="77777777" w:rsidTr="00087B8B">
        <w:trPr>
          <w:trHeight w:val="304"/>
        </w:trPr>
        <w:tc>
          <w:tcPr>
            <w:tcW w:w="2824" w:type="dxa"/>
            <w:vAlign w:val="center"/>
          </w:tcPr>
          <w:p w14:paraId="28E9DE4A" w14:textId="2B66ACD1" w:rsidR="00936AC5" w:rsidRPr="00936AC5" w:rsidRDefault="00936AC5" w:rsidP="007802FE">
            <w:pPr>
              <w:pStyle w:val="Tabletext"/>
            </w:pPr>
            <w:r w:rsidRPr="00936AC5">
              <w:t xml:space="preserve">Contact </w:t>
            </w:r>
            <w:r w:rsidR="00915101">
              <w:t>n</w:t>
            </w:r>
            <w:r w:rsidRPr="00936AC5">
              <w:t>ame</w:t>
            </w:r>
          </w:p>
        </w:tc>
        <w:tc>
          <w:tcPr>
            <w:tcW w:w="2421" w:type="dxa"/>
            <w:vAlign w:val="center"/>
          </w:tcPr>
          <w:p w14:paraId="2F018EA2" w14:textId="77777777" w:rsidR="00936AC5" w:rsidRPr="00936AC5" w:rsidRDefault="00936AC5" w:rsidP="007802FE">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625" w:type="dxa"/>
            <w:vAlign w:val="center"/>
          </w:tcPr>
          <w:p w14:paraId="69C996D8" w14:textId="77777777" w:rsidR="00936AC5" w:rsidRPr="00936AC5" w:rsidRDefault="00936AC5" w:rsidP="007802FE">
            <w:pPr>
              <w:pStyle w:val="Tabletext"/>
            </w:pPr>
            <w:r w:rsidRPr="00936AC5">
              <w:t>Address</w:t>
            </w:r>
          </w:p>
        </w:tc>
        <w:tc>
          <w:tcPr>
            <w:tcW w:w="2478" w:type="dxa"/>
            <w:vAlign w:val="center"/>
          </w:tcPr>
          <w:p w14:paraId="75ACCCEF" w14:textId="77777777" w:rsidR="00936AC5" w:rsidRPr="00936AC5" w:rsidRDefault="00936AC5" w:rsidP="007802FE">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4371BD9F" w14:textId="77777777" w:rsidTr="00087B8B">
        <w:trPr>
          <w:trHeight w:val="225"/>
        </w:trPr>
        <w:tc>
          <w:tcPr>
            <w:tcW w:w="2824" w:type="dxa"/>
            <w:vAlign w:val="center"/>
          </w:tcPr>
          <w:p w14:paraId="6409EEE1" w14:textId="77777777" w:rsidR="00936AC5" w:rsidRPr="00936AC5" w:rsidRDefault="00936AC5" w:rsidP="007802FE">
            <w:pPr>
              <w:pStyle w:val="Tabletext"/>
            </w:pPr>
            <w:r w:rsidRPr="00936AC5">
              <w:t>Town/City</w:t>
            </w:r>
          </w:p>
        </w:tc>
        <w:tc>
          <w:tcPr>
            <w:tcW w:w="2421" w:type="dxa"/>
            <w:vAlign w:val="center"/>
          </w:tcPr>
          <w:p w14:paraId="6C1E2061" w14:textId="77777777" w:rsidR="00936AC5" w:rsidRPr="00936AC5" w:rsidRDefault="00936AC5" w:rsidP="007802FE">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625" w:type="dxa"/>
            <w:vAlign w:val="center"/>
          </w:tcPr>
          <w:p w14:paraId="5ACD0B18" w14:textId="77777777" w:rsidR="00936AC5" w:rsidRPr="00936AC5" w:rsidRDefault="00936AC5" w:rsidP="007802FE">
            <w:pPr>
              <w:pStyle w:val="Tabletext"/>
            </w:pPr>
            <w:r w:rsidRPr="00936AC5">
              <w:t>State/Province</w:t>
            </w:r>
          </w:p>
        </w:tc>
        <w:tc>
          <w:tcPr>
            <w:tcW w:w="2478" w:type="dxa"/>
            <w:vAlign w:val="center"/>
          </w:tcPr>
          <w:p w14:paraId="072F7A41" w14:textId="77777777" w:rsidR="00936AC5" w:rsidRPr="00936AC5" w:rsidRDefault="00936AC5" w:rsidP="007802FE">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246B6147" w14:textId="77777777" w:rsidTr="00087B8B">
        <w:trPr>
          <w:trHeight w:val="287"/>
        </w:trPr>
        <w:tc>
          <w:tcPr>
            <w:tcW w:w="2824" w:type="dxa"/>
            <w:vAlign w:val="center"/>
          </w:tcPr>
          <w:p w14:paraId="7D844477" w14:textId="610D42AE" w:rsidR="00936AC5" w:rsidRPr="00936AC5" w:rsidRDefault="00915101" w:rsidP="007802FE">
            <w:pPr>
              <w:pStyle w:val="Tabletext"/>
            </w:pPr>
            <w:r w:rsidRPr="00936AC5">
              <w:t xml:space="preserve">Zip / Postal </w:t>
            </w:r>
            <w:r>
              <w:t>c</w:t>
            </w:r>
            <w:r w:rsidRPr="00936AC5">
              <w:t>ode</w:t>
            </w:r>
          </w:p>
        </w:tc>
        <w:tc>
          <w:tcPr>
            <w:tcW w:w="2421" w:type="dxa"/>
            <w:vAlign w:val="center"/>
          </w:tcPr>
          <w:p w14:paraId="564382EA" w14:textId="77777777" w:rsidR="00936AC5" w:rsidRPr="00936AC5" w:rsidRDefault="00936AC5" w:rsidP="007802FE">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625" w:type="dxa"/>
            <w:vAlign w:val="center"/>
          </w:tcPr>
          <w:p w14:paraId="7702243F" w14:textId="77777777" w:rsidR="00936AC5" w:rsidRPr="00936AC5" w:rsidRDefault="00936AC5" w:rsidP="007802FE">
            <w:pPr>
              <w:pStyle w:val="Tabletext"/>
            </w:pPr>
            <w:r w:rsidRPr="00936AC5">
              <w:t>Country</w:t>
            </w:r>
          </w:p>
        </w:tc>
        <w:tc>
          <w:tcPr>
            <w:tcW w:w="2478" w:type="dxa"/>
            <w:vAlign w:val="center"/>
          </w:tcPr>
          <w:p w14:paraId="28356B8A" w14:textId="77777777" w:rsidR="00936AC5" w:rsidRPr="00936AC5" w:rsidRDefault="00936AC5" w:rsidP="007802FE">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2C4B48A3" w14:textId="77777777" w:rsidTr="00087B8B">
        <w:trPr>
          <w:trHeight w:val="334"/>
        </w:trPr>
        <w:tc>
          <w:tcPr>
            <w:tcW w:w="2824" w:type="dxa"/>
            <w:vAlign w:val="center"/>
          </w:tcPr>
          <w:p w14:paraId="467FB9F5" w14:textId="77777777" w:rsidR="00936AC5" w:rsidRPr="00936AC5" w:rsidRDefault="00936AC5" w:rsidP="007802FE">
            <w:pPr>
              <w:pStyle w:val="Tabletext"/>
            </w:pPr>
            <w:r w:rsidRPr="00936AC5">
              <w:t>Telephone</w:t>
            </w:r>
          </w:p>
        </w:tc>
        <w:tc>
          <w:tcPr>
            <w:tcW w:w="2421" w:type="dxa"/>
            <w:vAlign w:val="center"/>
          </w:tcPr>
          <w:p w14:paraId="2D0DCBB0" w14:textId="77777777" w:rsidR="00936AC5" w:rsidRPr="00936AC5" w:rsidRDefault="00936AC5" w:rsidP="007802FE">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625" w:type="dxa"/>
            <w:vAlign w:val="center"/>
          </w:tcPr>
          <w:p w14:paraId="054BF70F" w14:textId="1DCC3E3D" w:rsidR="00936AC5" w:rsidRPr="00936AC5" w:rsidRDefault="00936AC5" w:rsidP="007802FE">
            <w:pPr>
              <w:pStyle w:val="Tabletext"/>
            </w:pPr>
            <w:r w:rsidRPr="00936AC5">
              <w:t>Alternative 24-</w:t>
            </w:r>
            <w:r w:rsidR="00915101">
              <w:t>h</w:t>
            </w:r>
            <w:r w:rsidRPr="00936AC5">
              <w:t xml:space="preserve">our </w:t>
            </w:r>
            <w:r w:rsidR="00915101">
              <w:t>e</w:t>
            </w:r>
            <w:r w:rsidRPr="00936AC5">
              <w:t xml:space="preserve">mergency </w:t>
            </w:r>
            <w:r w:rsidR="00915101">
              <w:t>t</w:t>
            </w:r>
            <w:r w:rsidRPr="00936AC5">
              <w:t>elephone</w:t>
            </w:r>
          </w:p>
        </w:tc>
        <w:tc>
          <w:tcPr>
            <w:tcW w:w="2478" w:type="dxa"/>
            <w:vAlign w:val="center"/>
          </w:tcPr>
          <w:p w14:paraId="4E519EF0" w14:textId="77777777" w:rsidR="00936AC5" w:rsidRPr="00936AC5" w:rsidRDefault="00936AC5" w:rsidP="007802FE">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bl>
    <w:p w14:paraId="3329417D" w14:textId="35743B02" w:rsidR="00952A6D" w:rsidRDefault="00EB53AD" w:rsidP="00EB53AD">
      <w:pPr>
        <w:pStyle w:val="Heading1"/>
      </w:pPr>
      <w:r w:rsidRPr="00936AC5">
        <w:t>Installation Details</w:t>
      </w:r>
    </w:p>
    <w:p w14:paraId="307580CE" w14:textId="77777777" w:rsidR="00A400B6" w:rsidRPr="00A400B6" w:rsidRDefault="00A400B6" w:rsidP="00A400B6">
      <w:pPr>
        <w:pStyle w:val="Bulletfirstlevel"/>
      </w:pPr>
      <w:r w:rsidRPr="00A400B6">
        <w:t>Complete only if AES is installed on an Aircraft</w:t>
      </w:r>
    </w:p>
    <w:p w14:paraId="47089CD5" w14:textId="26DB281E" w:rsidR="00A400B6" w:rsidRPr="00A400B6" w:rsidRDefault="00A400B6" w:rsidP="00A400B6">
      <w:pPr>
        <w:pStyle w:val="Bulletfirstlevel"/>
      </w:pPr>
      <w:r w:rsidRPr="00A400B6">
        <w:t>Note: List of aircraft manufacturers and models that can be used (</w:t>
      </w:r>
      <w:hyperlink r:id="rId12" w:history="1">
        <w:r w:rsidRPr="00A400B6">
          <w:rPr>
            <w:rStyle w:val="Hyperlink"/>
          </w:rPr>
          <w:t>https://www.inmarsat.com/en/support-and-info/support/commercial-forms</w:t>
        </w:r>
      </w:hyperlink>
      <w:r w:rsidRPr="00A400B6">
        <w:t>)</w:t>
      </w:r>
    </w:p>
    <w:tbl>
      <w:tblPr>
        <w:tblStyle w:val="TableGridLight"/>
        <w:tblW w:w="10348" w:type="dxa"/>
        <w:tblLayout w:type="fixed"/>
        <w:tblLook w:val="04A0" w:firstRow="1" w:lastRow="0" w:firstColumn="1" w:lastColumn="0" w:noHBand="0" w:noVBand="1"/>
      </w:tblPr>
      <w:tblGrid>
        <w:gridCol w:w="2971"/>
        <w:gridCol w:w="2421"/>
        <w:gridCol w:w="2625"/>
        <w:gridCol w:w="2331"/>
      </w:tblGrid>
      <w:tr w:rsidR="00936AC5" w:rsidRPr="00936AC5" w14:paraId="144141EC" w14:textId="77777777" w:rsidTr="00087B8B">
        <w:trPr>
          <w:trHeight w:val="365"/>
        </w:trPr>
        <w:tc>
          <w:tcPr>
            <w:tcW w:w="2971" w:type="dxa"/>
            <w:vAlign w:val="center"/>
          </w:tcPr>
          <w:p w14:paraId="42907C3A" w14:textId="5B6E2960" w:rsidR="00936AC5" w:rsidRPr="00936AC5" w:rsidRDefault="00936AC5" w:rsidP="00B7040A">
            <w:pPr>
              <w:pStyle w:val="Tabletext"/>
            </w:pPr>
            <w:r w:rsidRPr="00936AC5">
              <w:t xml:space="preserve">Aircraft Tail </w:t>
            </w:r>
            <w:r w:rsidR="00B7040A">
              <w:t>n</w:t>
            </w:r>
            <w:r w:rsidRPr="00936AC5">
              <w:t>umber</w:t>
            </w:r>
          </w:p>
          <w:p w14:paraId="3BFA96E9" w14:textId="347032E0" w:rsidR="00936AC5" w:rsidRPr="00936AC5" w:rsidRDefault="00936AC5" w:rsidP="00B7040A">
            <w:pPr>
              <w:pStyle w:val="Tabletext"/>
              <w:rPr>
                <w:i/>
              </w:rPr>
            </w:pPr>
            <w:r w:rsidRPr="00936AC5">
              <w:rPr>
                <w:i/>
              </w:rPr>
              <w:t xml:space="preserve">(Registration </w:t>
            </w:r>
            <w:r w:rsidR="00B7040A">
              <w:rPr>
                <w:i/>
              </w:rPr>
              <w:t>n</w:t>
            </w:r>
            <w:r w:rsidRPr="00936AC5">
              <w:rPr>
                <w:i/>
              </w:rPr>
              <w:t>umber)</w:t>
            </w:r>
          </w:p>
        </w:tc>
        <w:tc>
          <w:tcPr>
            <w:tcW w:w="2421" w:type="dxa"/>
            <w:vAlign w:val="center"/>
          </w:tcPr>
          <w:p w14:paraId="177C3A52" w14:textId="77777777" w:rsidR="00936AC5" w:rsidRPr="00C13A11" w:rsidRDefault="00936AC5" w:rsidP="00B7040A">
            <w:pPr>
              <w:pStyle w:val="Tabletext"/>
            </w:pPr>
            <w:r w:rsidRPr="00C13A11">
              <w:fldChar w:fldCharType="begin">
                <w:ffData>
                  <w:name w:val="Text1"/>
                  <w:enabled/>
                  <w:calcOnExit w:val="0"/>
                  <w:textInput/>
                </w:ffData>
              </w:fldChar>
            </w:r>
            <w:r w:rsidRPr="00C13A11">
              <w:instrText xml:space="preserve"> FORMTEXT </w:instrText>
            </w:r>
            <w:r w:rsidRPr="00C13A11">
              <w:fldChar w:fldCharType="separate"/>
            </w:r>
            <w:r w:rsidRPr="00C13A11">
              <w:t> </w:t>
            </w:r>
            <w:r w:rsidRPr="00C13A11">
              <w:t> </w:t>
            </w:r>
            <w:r w:rsidRPr="00C13A11">
              <w:t> </w:t>
            </w:r>
            <w:r w:rsidRPr="00C13A11">
              <w:t> </w:t>
            </w:r>
            <w:r w:rsidRPr="00C13A11">
              <w:t> </w:t>
            </w:r>
            <w:r w:rsidRPr="00C13A11">
              <w:fldChar w:fldCharType="end"/>
            </w:r>
          </w:p>
        </w:tc>
        <w:tc>
          <w:tcPr>
            <w:tcW w:w="2625" w:type="dxa"/>
            <w:vAlign w:val="center"/>
          </w:tcPr>
          <w:p w14:paraId="13D60ED1" w14:textId="7F544E64" w:rsidR="00936AC5" w:rsidRPr="00C13A11" w:rsidRDefault="00936AC5" w:rsidP="00B7040A">
            <w:pPr>
              <w:pStyle w:val="Tabletext"/>
            </w:pPr>
            <w:r w:rsidRPr="00C13A11">
              <w:t xml:space="preserve">Fuselage/Airframe </w:t>
            </w:r>
            <w:r w:rsidR="00915101" w:rsidRPr="00C13A11">
              <w:t>n</w:t>
            </w:r>
            <w:r w:rsidRPr="00C13A11">
              <w:t>umber</w:t>
            </w:r>
          </w:p>
        </w:tc>
        <w:tc>
          <w:tcPr>
            <w:tcW w:w="2331" w:type="dxa"/>
            <w:vAlign w:val="center"/>
          </w:tcPr>
          <w:p w14:paraId="16033627" w14:textId="77777777" w:rsidR="00936AC5" w:rsidRPr="00C13A11" w:rsidRDefault="00936AC5" w:rsidP="00B7040A">
            <w:pPr>
              <w:pStyle w:val="Tabletext"/>
            </w:pPr>
            <w:r w:rsidRPr="00C13A11">
              <w:fldChar w:fldCharType="begin">
                <w:ffData>
                  <w:name w:val="Text1"/>
                  <w:enabled/>
                  <w:calcOnExit w:val="0"/>
                  <w:textInput/>
                </w:ffData>
              </w:fldChar>
            </w:r>
            <w:r w:rsidRPr="00C13A11">
              <w:instrText xml:space="preserve"> FORMTEXT </w:instrText>
            </w:r>
            <w:r w:rsidRPr="00C13A11">
              <w:fldChar w:fldCharType="separate"/>
            </w:r>
            <w:r w:rsidRPr="00C13A11">
              <w:t> </w:t>
            </w:r>
            <w:r w:rsidRPr="00C13A11">
              <w:t> </w:t>
            </w:r>
            <w:r w:rsidRPr="00C13A11">
              <w:t> </w:t>
            </w:r>
            <w:r w:rsidRPr="00C13A11">
              <w:t> </w:t>
            </w:r>
            <w:r w:rsidRPr="00C13A11">
              <w:t> </w:t>
            </w:r>
            <w:r w:rsidRPr="00C13A11">
              <w:fldChar w:fldCharType="end"/>
            </w:r>
          </w:p>
        </w:tc>
      </w:tr>
      <w:tr w:rsidR="00936AC5" w:rsidRPr="00936AC5" w14:paraId="4CD75C72" w14:textId="77777777" w:rsidTr="00087B8B">
        <w:trPr>
          <w:trHeight w:val="261"/>
        </w:trPr>
        <w:tc>
          <w:tcPr>
            <w:tcW w:w="2971" w:type="dxa"/>
            <w:vAlign w:val="center"/>
          </w:tcPr>
          <w:p w14:paraId="268AC6B7" w14:textId="3291BA74" w:rsidR="00936AC5" w:rsidRPr="00936AC5" w:rsidRDefault="00936AC5" w:rsidP="00B7040A">
            <w:pPr>
              <w:pStyle w:val="Tabletext"/>
            </w:pPr>
            <w:r w:rsidRPr="00936AC5">
              <w:t xml:space="preserve">Country of </w:t>
            </w:r>
            <w:r w:rsidR="00915101">
              <w:t>a</w:t>
            </w:r>
            <w:r w:rsidRPr="00936AC5">
              <w:t xml:space="preserve">ircraft </w:t>
            </w:r>
            <w:r w:rsidR="00915101">
              <w:t>r</w:t>
            </w:r>
            <w:r w:rsidRPr="00936AC5">
              <w:t>egistration</w:t>
            </w:r>
          </w:p>
        </w:tc>
        <w:tc>
          <w:tcPr>
            <w:tcW w:w="2421" w:type="dxa"/>
            <w:vAlign w:val="center"/>
          </w:tcPr>
          <w:p w14:paraId="34F61500" w14:textId="77777777" w:rsidR="00936AC5" w:rsidRPr="00C13A11" w:rsidRDefault="00936AC5" w:rsidP="00B7040A">
            <w:pPr>
              <w:pStyle w:val="Tabletext"/>
            </w:pPr>
            <w:r w:rsidRPr="00C13A11">
              <w:fldChar w:fldCharType="begin">
                <w:ffData>
                  <w:name w:val="Text1"/>
                  <w:enabled/>
                  <w:calcOnExit w:val="0"/>
                  <w:textInput/>
                </w:ffData>
              </w:fldChar>
            </w:r>
            <w:r w:rsidRPr="00C13A11">
              <w:instrText xml:space="preserve"> FORMTEXT </w:instrText>
            </w:r>
            <w:r w:rsidRPr="00C13A11">
              <w:fldChar w:fldCharType="separate"/>
            </w:r>
            <w:r w:rsidRPr="00C13A11">
              <w:t> </w:t>
            </w:r>
            <w:r w:rsidRPr="00C13A11">
              <w:t> </w:t>
            </w:r>
            <w:r w:rsidRPr="00C13A11">
              <w:t> </w:t>
            </w:r>
            <w:r w:rsidRPr="00C13A11">
              <w:t> </w:t>
            </w:r>
            <w:r w:rsidRPr="00C13A11">
              <w:t> </w:t>
            </w:r>
            <w:r w:rsidRPr="00C13A11">
              <w:fldChar w:fldCharType="end"/>
            </w:r>
          </w:p>
        </w:tc>
        <w:tc>
          <w:tcPr>
            <w:tcW w:w="2625" w:type="dxa"/>
            <w:vAlign w:val="center"/>
          </w:tcPr>
          <w:p w14:paraId="5F907584" w14:textId="047AFD28" w:rsidR="00936AC5" w:rsidRPr="00C13A11" w:rsidRDefault="00936AC5" w:rsidP="00B7040A">
            <w:pPr>
              <w:pStyle w:val="Tabletext"/>
            </w:pPr>
            <w:r w:rsidRPr="00C13A11">
              <w:t xml:space="preserve">Aircraft </w:t>
            </w:r>
            <w:r w:rsidR="00915101" w:rsidRPr="00C13A11">
              <w:t>m</w:t>
            </w:r>
            <w:r w:rsidRPr="00C13A11">
              <w:t>anufacturer</w:t>
            </w:r>
          </w:p>
        </w:tc>
        <w:tc>
          <w:tcPr>
            <w:tcW w:w="2331" w:type="dxa"/>
            <w:vAlign w:val="center"/>
          </w:tcPr>
          <w:p w14:paraId="43F944F6" w14:textId="77777777" w:rsidR="00936AC5" w:rsidRPr="00C13A11" w:rsidRDefault="00936AC5" w:rsidP="00B7040A">
            <w:pPr>
              <w:pStyle w:val="Tabletext"/>
            </w:pPr>
            <w:r w:rsidRPr="00C13A11">
              <w:fldChar w:fldCharType="begin">
                <w:ffData>
                  <w:name w:val="Text1"/>
                  <w:enabled/>
                  <w:calcOnExit w:val="0"/>
                  <w:textInput/>
                </w:ffData>
              </w:fldChar>
            </w:r>
            <w:r w:rsidRPr="00C13A11">
              <w:instrText xml:space="preserve"> FORMTEXT </w:instrText>
            </w:r>
            <w:r w:rsidRPr="00C13A11">
              <w:fldChar w:fldCharType="separate"/>
            </w:r>
            <w:r w:rsidRPr="00C13A11">
              <w:t> </w:t>
            </w:r>
            <w:r w:rsidRPr="00C13A11">
              <w:t> </w:t>
            </w:r>
            <w:r w:rsidRPr="00C13A11">
              <w:t> </w:t>
            </w:r>
            <w:r w:rsidRPr="00C13A11">
              <w:t> </w:t>
            </w:r>
            <w:r w:rsidRPr="00C13A11">
              <w:t> </w:t>
            </w:r>
            <w:r w:rsidRPr="00C13A11">
              <w:fldChar w:fldCharType="end"/>
            </w:r>
          </w:p>
        </w:tc>
      </w:tr>
      <w:tr w:rsidR="00936AC5" w:rsidRPr="00936AC5" w14:paraId="4FD9A4A7" w14:textId="77777777" w:rsidTr="00087B8B">
        <w:trPr>
          <w:trHeight w:val="323"/>
        </w:trPr>
        <w:tc>
          <w:tcPr>
            <w:tcW w:w="2971" w:type="dxa"/>
            <w:vAlign w:val="center"/>
          </w:tcPr>
          <w:p w14:paraId="7D025B66" w14:textId="77777777" w:rsidR="00936AC5" w:rsidRPr="00936AC5" w:rsidRDefault="00936AC5" w:rsidP="00B7040A">
            <w:pPr>
              <w:pStyle w:val="Tabletext"/>
            </w:pPr>
            <w:r w:rsidRPr="00936AC5">
              <w:t>Aircraft Model</w:t>
            </w:r>
          </w:p>
        </w:tc>
        <w:tc>
          <w:tcPr>
            <w:tcW w:w="2421" w:type="dxa"/>
            <w:vAlign w:val="center"/>
          </w:tcPr>
          <w:p w14:paraId="5E795E06" w14:textId="77777777" w:rsidR="00936AC5" w:rsidRPr="00C13A11" w:rsidRDefault="00936AC5" w:rsidP="00B7040A">
            <w:pPr>
              <w:pStyle w:val="Tabletext"/>
            </w:pPr>
            <w:r w:rsidRPr="00C13A11">
              <w:fldChar w:fldCharType="begin">
                <w:ffData>
                  <w:name w:val="Text1"/>
                  <w:enabled/>
                  <w:calcOnExit w:val="0"/>
                  <w:textInput/>
                </w:ffData>
              </w:fldChar>
            </w:r>
            <w:r w:rsidRPr="00C13A11">
              <w:instrText xml:space="preserve"> FORMTEXT </w:instrText>
            </w:r>
            <w:r w:rsidRPr="00C13A11">
              <w:fldChar w:fldCharType="separate"/>
            </w:r>
            <w:r w:rsidRPr="00C13A11">
              <w:t> </w:t>
            </w:r>
            <w:r w:rsidRPr="00C13A11">
              <w:t> </w:t>
            </w:r>
            <w:r w:rsidRPr="00C13A11">
              <w:t> </w:t>
            </w:r>
            <w:r w:rsidRPr="00C13A11">
              <w:t> </w:t>
            </w:r>
            <w:r w:rsidRPr="00C13A11">
              <w:t> </w:t>
            </w:r>
            <w:r w:rsidRPr="00C13A11">
              <w:fldChar w:fldCharType="end"/>
            </w:r>
          </w:p>
        </w:tc>
        <w:tc>
          <w:tcPr>
            <w:tcW w:w="2625" w:type="dxa"/>
            <w:vAlign w:val="center"/>
          </w:tcPr>
          <w:p w14:paraId="711903B0" w14:textId="4C978226" w:rsidR="00936AC5" w:rsidRPr="00C13A11" w:rsidRDefault="00936AC5" w:rsidP="00B7040A">
            <w:pPr>
              <w:pStyle w:val="Tabletext"/>
            </w:pPr>
            <w:r w:rsidRPr="00C13A11">
              <w:t xml:space="preserve">If </w:t>
            </w:r>
            <w:r w:rsidR="00915101" w:rsidRPr="00C13A11">
              <w:t>c</w:t>
            </w:r>
            <w:r w:rsidRPr="00C13A11">
              <w:t>ommercial, please provide Airline name</w:t>
            </w:r>
          </w:p>
        </w:tc>
        <w:tc>
          <w:tcPr>
            <w:tcW w:w="2331" w:type="dxa"/>
            <w:vAlign w:val="center"/>
          </w:tcPr>
          <w:p w14:paraId="67AF6C46" w14:textId="77777777" w:rsidR="00936AC5" w:rsidRPr="00C13A11" w:rsidRDefault="00936AC5" w:rsidP="00B7040A">
            <w:pPr>
              <w:pStyle w:val="Tabletext"/>
            </w:pPr>
            <w:r w:rsidRPr="00C13A11">
              <w:fldChar w:fldCharType="begin">
                <w:ffData>
                  <w:name w:val="Text1"/>
                  <w:enabled/>
                  <w:calcOnExit w:val="0"/>
                  <w:textInput/>
                </w:ffData>
              </w:fldChar>
            </w:r>
            <w:r w:rsidRPr="00C13A11">
              <w:instrText xml:space="preserve"> FORMTEXT </w:instrText>
            </w:r>
            <w:r w:rsidRPr="00C13A11">
              <w:fldChar w:fldCharType="separate"/>
            </w:r>
            <w:r w:rsidRPr="00C13A11">
              <w:t> </w:t>
            </w:r>
            <w:r w:rsidRPr="00C13A11">
              <w:t> </w:t>
            </w:r>
            <w:r w:rsidRPr="00C13A11">
              <w:t> </w:t>
            </w:r>
            <w:r w:rsidRPr="00C13A11">
              <w:t> </w:t>
            </w:r>
            <w:r w:rsidRPr="00C13A11">
              <w:t> </w:t>
            </w:r>
            <w:r w:rsidRPr="00C13A11">
              <w:fldChar w:fldCharType="end"/>
            </w:r>
          </w:p>
        </w:tc>
      </w:tr>
      <w:tr w:rsidR="00936AC5" w:rsidRPr="00936AC5" w14:paraId="52AE15AF" w14:textId="77777777" w:rsidTr="00DF2C5B">
        <w:trPr>
          <w:trHeight w:val="449"/>
        </w:trPr>
        <w:tc>
          <w:tcPr>
            <w:tcW w:w="10348" w:type="dxa"/>
            <w:gridSpan w:val="4"/>
          </w:tcPr>
          <w:p w14:paraId="6B8E71BB" w14:textId="77777777" w:rsidR="00936AC5" w:rsidRPr="00C13A11" w:rsidRDefault="00936AC5" w:rsidP="002F59EB">
            <w:pPr>
              <w:pStyle w:val="Tablecolumnheader"/>
            </w:pPr>
            <w:r w:rsidRPr="00C13A11">
              <w:t>Complete only if AES is installed in a Fixed/Test Location</w:t>
            </w:r>
          </w:p>
        </w:tc>
      </w:tr>
      <w:tr w:rsidR="00936AC5" w:rsidRPr="00936AC5" w14:paraId="4CADEE05" w14:textId="77777777" w:rsidTr="00B7040A">
        <w:trPr>
          <w:trHeight w:val="494"/>
        </w:trPr>
        <w:tc>
          <w:tcPr>
            <w:tcW w:w="10348" w:type="dxa"/>
            <w:gridSpan w:val="4"/>
            <w:vAlign w:val="center"/>
          </w:tcPr>
          <w:p w14:paraId="601C5A82" w14:textId="3A884961" w:rsidR="00936AC5" w:rsidRPr="00C13A11" w:rsidRDefault="00936AC5" w:rsidP="00B7040A">
            <w:pPr>
              <w:pStyle w:val="Tabletext"/>
            </w:pPr>
            <w:r w:rsidRPr="00C13A11">
              <w:t xml:space="preserve">Fixed </w:t>
            </w:r>
            <w:r w:rsidR="00915101" w:rsidRPr="00C13A11">
              <w:t>l</w:t>
            </w:r>
            <w:r w:rsidRPr="00C13A11">
              <w:t xml:space="preserve">ocation: </w:t>
            </w:r>
            <w:r w:rsidRPr="00C13A11">
              <w:fldChar w:fldCharType="begin">
                <w:ffData>
                  <w:name w:val="Text1"/>
                  <w:enabled/>
                  <w:calcOnExit w:val="0"/>
                  <w:textInput/>
                </w:ffData>
              </w:fldChar>
            </w:r>
            <w:r w:rsidRPr="00C13A11">
              <w:instrText xml:space="preserve"> FORMTEXT </w:instrText>
            </w:r>
            <w:r w:rsidRPr="00C13A11">
              <w:fldChar w:fldCharType="separate"/>
            </w:r>
            <w:r w:rsidRPr="00C13A11">
              <w:t> </w:t>
            </w:r>
            <w:r w:rsidRPr="00C13A11">
              <w:t> </w:t>
            </w:r>
            <w:r w:rsidRPr="00C13A11">
              <w:t> </w:t>
            </w:r>
            <w:r w:rsidRPr="00C13A11">
              <w:t> </w:t>
            </w:r>
            <w:r w:rsidRPr="00C13A11">
              <w:t> </w:t>
            </w:r>
            <w:r w:rsidRPr="00C13A11">
              <w:fldChar w:fldCharType="end"/>
            </w:r>
          </w:p>
          <w:p w14:paraId="3AC90412" w14:textId="145FFAEC" w:rsidR="00936AC5" w:rsidRPr="00C13A11" w:rsidRDefault="00936AC5" w:rsidP="00B7040A">
            <w:pPr>
              <w:pStyle w:val="Tabletext"/>
            </w:pPr>
            <w:r w:rsidRPr="00C13A11">
              <w:t xml:space="preserve">Description of </w:t>
            </w:r>
            <w:r w:rsidR="00915101" w:rsidRPr="00C13A11">
              <w:t>u</w:t>
            </w:r>
            <w:r w:rsidRPr="00C13A11">
              <w:t xml:space="preserve">se:  </w:t>
            </w:r>
            <w:r w:rsidRPr="00C13A11">
              <w:fldChar w:fldCharType="begin">
                <w:ffData>
                  <w:name w:val="Text1"/>
                  <w:enabled/>
                  <w:calcOnExit w:val="0"/>
                  <w:textInput/>
                </w:ffData>
              </w:fldChar>
            </w:r>
            <w:r w:rsidRPr="00C13A11">
              <w:instrText xml:space="preserve"> FORMTEXT </w:instrText>
            </w:r>
            <w:r w:rsidRPr="00C13A11">
              <w:fldChar w:fldCharType="separate"/>
            </w:r>
            <w:r w:rsidRPr="00C13A11">
              <w:t> </w:t>
            </w:r>
            <w:r w:rsidRPr="00C13A11">
              <w:t> </w:t>
            </w:r>
            <w:r w:rsidRPr="00C13A11">
              <w:t> </w:t>
            </w:r>
            <w:r w:rsidRPr="00C13A11">
              <w:t> </w:t>
            </w:r>
            <w:r w:rsidRPr="00C13A11">
              <w:t> </w:t>
            </w:r>
            <w:r w:rsidRPr="00C13A11">
              <w:fldChar w:fldCharType="end"/>
            </w:r>
          </w:p>
        </w:tc>
      </w:tr>
    </w:tbl>
    <w:p w14:paraId="6DF918BE" w14:textId="77777777" w:rsidR="00C13A11" w:rsidRDefault="00C13A11"/>
    <w:p w14:paraId="5123C587" w14:textId="77777777" w:rsidR="00EB53AD" w:rsidRPr="00936AC5" w:rsidRDefault="00EB53AD" w:rsidP="00EB53AD">
      <w:pPr>
        <w:pStyle w:val="Heading1"/>
      </w:pPr>
      <w:r w:rsidRPr="00936AC5">
        <w:lastRenderedPageBreak/>
        <w:t>Classic Aero Routing Details</w:t>
      </w:r>
    </w:p>
    <w:tbl>
      <w:tblPr>
        <w:tblStyle w:val="TableGridLight"/>
        <w:tblW w:w="10348" w:type="dxa"/>
        <w:tblLayout w:type="fixed"/>
        <w:tblLook w:val="04A0" w:firstRow="1" w:lastRow="0" w:firstColumn="1" w:lastColumn="0" w:noHBand="0" w:noVBand="1"/>
      </w:tblPr>
      <w:tblGrid>
        <w:gridCol w:w="10348"/>
      </w:tblGrid>
      <w:tr w:rsidR="00936AC5" w:rsidRPr="00936AC5" w14:paraId="179DDCEF" w14:textId="77777777" w:rsidTr="00EB53AD">
        <w:trPr>
          <w:trHeight w:val="1970"/>
        </w:trPr>
        <w:tc>
          <w:tcPr>
            <w:tcW w:w="10348" w:type="dxa"/>
          </w:tcPr>
          <w:p w14:paraId="79C943D0" w14:textId="77777777" w:rsidR="00936AC5" w:rsidRPr="00EB53AD" w:rsidRDefault="00936AC5" w:rsidP="00EB53AD">
            <w:pPr>
              <w:pStyle w:val="Tabletext"/>
            </w:pPr>
            <w:r w:rsidRPr="00EB53AD">
              <w:t xml:space="preserve">DP that the above billing entity has a relationship with:  </w:t>
            </w:r>
            <w:r w:rsidRPr="00EB53AD">
              <w:fldChar w:fldCharType="begin">
                <w:ffData>
                  <w:name w:val="Text1"/>
                  <w:enabled/>
                  <w:calcOnExit w:val="0"/>
                  <w:textInput/>
                </w:ffData>
              </w:fldChar>
            </w:r>
            <w:r w:rsidRPr="00EB53AD">
              <w:instrText xml:space="preserve"> FORMTEXT </w:instrText>
            </w:r>
            <w:r w:rsidRPr="00EB53AD">
              <w:fldChar w:fldCharType="separate"/>
            </w:r>
            <w:r w:rsidRPr="00EB53AD">
              <w:t> </w:t>
            </w:r>
            <w:r w:rsidRPr="00EB53AD">
              <w:t> </w:t>
            </w:r>
            <w:r w:rsidRPr="00EB53AD">
              <w:t> </w:t>
            </w:r>
            <w:r w:rsidRPr="00EB53AD">
              <w:t> </w:t>
            </w:r>
            <w:r w:rsidRPr="00EB53AD">
              <w:t> </w:t>
            </w:r>
            <w:r w:rsidRPr="00EB53AD">
              <w:fldChar w:fldCharType="end"/>
            </w:r>
          </w:p>
          <w:p w14:paraId="393B877C" w14:textId="77777777" w:rsidR="00936AC5" w:rsidRPr="00EB53AD" w:rsidRDefault="00936AC5" w:rsidP="00EB53AD">
            <w:pPr>
              <w:pStyle w:val="Tabletext"/>
            </w:pPr>
          </w:p>
          <w:p w14:paraId="3BC982E1" w14:textId="77777777" w:rsidR="00936AC5" w:rsidRPr="00EB53AD" w:rsidRDefault="00936AC5" w:rsidP="00EB53AD">
            <w:pPr>
              <w:pStyle w:val="Tabletext"/>
            </w:pPr>
            <w:r w:rsidRPr="00EB53AD">
              <w:t>Routing Details:</w:t>
            </w:r>
          </w:p>
          <w:p w14:paraId="3CAEBB9E" w14:textId="77777777" w:rsidR="00936AC5" w:rsidRPr="00EB53AD" w:rsidRDefault="00936AC5" w:rsidP="00EB53AD">
            <w:pPr>
              <w:pStyle w:val="Tabletext"/>
            </w:pPr>
          </w:p>
          <w:p w14:paraId="166079FD" w14:textId="77777777" w:rsidR="00936AC5" w:rsidRPr="00EB53AD" w:rsidRDefault="00936AC5" w:rsidP="00EB53AD">
            <w:pPr>
              <w:pStyle w:val="Tabletext"/>
            </w:pPr>
            <w:r w:rsidRPr="00EB53AD">
              <w:t xml:space="preserve">DATA2 Preferred Routing: </w:t>
            </w:r>
            <w:r w:rsidRPr="00EB53AD">
              <w:fldChar w:fldCharType="begin">
                <w:ffData>
                  <w:name w:val="Text1"/>
                  <w:enabled/>
                  <w:calcOnExit w:val="0"/>
                  <w:textInput/>
                </w:ffData>
              </w:fldChar>
            </w:r>
            <w:r w:rsidRPr="00EB53AD">
              <w:instrText xml:space="preserve"> FORMTEXT </w:instrText>
            </w:r>
            <w:r w:rsidRPr="00EB53AD">
              <w:fldChar w:fldCharType="separate"/>
            </w:r>
            <w:r w:rsidRPr="00EB53AD">
              <w:t> </w:t>
            </w:r>
            <w:r w:rsidRPr="00EB53AD">
              <w:t> </w:t>
            </w:r>
            <w:r w:rsidRPr="00EB53AD">
              <w:t> </w:t>
            </w:r>
            <w:r w:rsidRPr="00EB53AD">
              <w:t> </w:t>
            </w:r>
            <w:r w:rsidRPr="00EB53AD">
              <w:t> </w:t>
            </w:r>
            <w:r w:rsidRPr="00EB53AD">
              <w:fldChar w:fldCharType="end"/>
            </w:r>
          </w:p>
          <w:p w14:paraId="0E348D5E" w14:textId="77777777" w:rsidR="00936AC5" w:rsidRPr="00EB53AD" w:rsidRDefault="00936AC5" w:rsidP="00EB53AD">
            <w:pPr>
              <w:pStyle w:val="Tabletext"/>
            </w:pPr>
            <w:r w:rsidRPr="00EB53AD">
              <w:t xml:space="preserve">DATA3 Routing:               </w:t>
            </w:r>
            <w:r w:rsidRPr="00EB53AD">
              <w:fldChar w:fldCharType="begin">
                <w:ffData>
                  <w:name w:val="Text1"/>
                  <w:enabled/>
                  <w:calcOnExit w:val="0"/>
                  <w:textInput/>
                </w:ffData>
              </w:fldChar>
            </w:r>
            <w:r w:rsidRPr="00EB53AD">
              <w:instrText xml:space="preserve"> FORMTEXT </w:instrText>
            </w:r>
            <w:r w:rsidRPr="00EB53AD">
              <w:fldChar w:fldCharType="separate"/>
            </w:r>
            <w:r w:rsidRPr="00EB53AD">
              <w:t> </w:t>
            </w:r>
            <w:r w:rsidRPr="00EB53AD">
              <w:t> </w:t>
            </w:r>
            <w:r w:rsidRPr="00EB53AD">
              <w:t> </w:t>
            </w:r>
            <w:r w:rsidRPr="00EB53AD">
              <w:t> </w:t>
            </w:r>
            <w:r w:rsidRPr="00EB53AD">
              <w:t> </w:t>
            </w:r>
            <w:r w:rsidRPr="00EB53AD">
              <w:fldChar w:fldCharType="end"/>
            </w:r>
          </w:p>
          <w:p w14:paraId="11201A4E" w14:textId="77777777" w:rsidR="00936AC5" w:rsidRPr="00936AC5" w:rsidRDefault="00936AC5" w:rsidP="00EB53AD">
            <w:pPr>
              <w:pStyle w:val="Tabletext"/>
            </w:pPr>
            <w:r w:rsidRPr="00EB53AD">
              <w:t xml:space="preserve">CCA Routing:                   </w:t>
            </w:r>
            <w:r w:rsidRPr="00EB53AD">
              <w:fldChar w:fldCharType="begin">
                <w:ffData>
                  <w:name w:val="Text1"/>
                  <w:enabled/>
                  <w:calcOnExit w:val="0"/>
                  <w:textInput/>
                </w:ffData>
              </w:fldChar>
            </w:r>
            <w:r w:rsidRPr="00EB53AD">
              <w:instrText xml:space="preserve"> FORMTEXT </w:instrText>
            </w:r>
            <w:r w:rsidRPr="00EB53AD">
              <w:fldChar w:fldCharType="separate"/>
            </w:r>
            <w:r w:rsidRPr="00EB53AD">
              <w:t> </w:t>
            </w:r>
            <w:r w:rsidRPr="00EB53AD">
              <w:t> </w:t>
            </w:r>
            <w:r w:rsidRPr="00EB53AD">
              <w:t> </w:t>
            </w:r>
            <w:r w:rsidRPr="00EB53AD">
              <w:t> </w:t>
            </w:r>
            <w:r w:rsidRPr="00EB53AD">
              <w:t> </w:t>
            </w:r>
            <w:r w:rsidRPr="00EB53AD">
              <w:fldChar w:fldCharType="end"/>
            </w:r>
          </w:p>
        </w:tc>
      </w:tr>
    </w:tbl>
    <w:p w14:paraId="614B4B7B" w14:textId="77777777" w:rsidR="00EB53AD" w:rsidRPr="00936AC5" w:rsidRDefault="00EB53AD" w:rsidP="00EB53AD">
      <w:pPr>
        <w:pStyle w:val="Heading1"/>
      </w:pPr>
      <w:r w:rsidRPr="00936AC5">
        <w:t>Integrator Details</w:t>
      </w:r>
    </w:p>
    <w:tbl>
      <w:tblPr>
        <w:tblStyle w:val="TableGridLight"/>
        <w:tblW w:w="10348" w:type="dxa"/>
        <w:tblLayout w:type="fixed"/>
        <w:tblLook w:val="04A0" w:firstRow="1" w:lastRow="0" w:firstColumn="1" w:lastColumn="0" w:noHBand="0" w:noVBand="1"/>
      </w:tblPr>
      <w:tblGrid>
        <w:gridCol w:w="2805"/>
        <w:gridCol w:w="2587"/>
        <w:gridCol w:w="2625"/>
        <w:gridCol w:w="2331"/>
      </w:tblGrid>
      <w:tr w:rsidR="00936AC5" w:rsidRPr="00936AC5" w14:paraId="11AF1EAB" w14:textId="77777777" w:rsidTr="00EB53AD">
        <w:trPr>
          <w:trHeight w:val="404"/>
        </w:trPr>
        <w:tc>
          <w:tcPr>
            <w:tcW w:w="2805" w:type="dxa"/>
          </w:tcPr>
          <w:p w14:paraId="4F0EABED" w14:textId="77777777" w:rsidR="00936AC5" w:rsidRPr="00936AC5" w:rsidRDefault="00936AC5" w:rsidP="00C13A11">
            <w:pPr>
              <w:pStyle w:val="Tabletext"/>
            </w:pPr>
            <w:r w:rsidRPr="00936AC5">
              <w:t>Name</w:t>
            </w:r>
          </w:p>
        </w:tc>
        <w:tc>
          <w:tcPr>
            <w:tcW w:w="2587" w:type="dxa"/>
          </w:tcPr>
          <w:p w14:paraId="00E67992" w14:textId="77777777" w:rsidR="00936AC5" w:rsidRPr="00936AC5" w:rsidRDefault="00936AC5" w:rsidP="00C13A11">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625" w:type="dxa"/>
          </w:tcPr>
          <w:p w14:paraId="24D27AAE" w14:textId="77777777" w:rsidR="00936AC5" w:rsidRPr="00936AC5" w:rsidRDefault="00936AC5" w:rsidP="00C13A11">
            <w:pPr>
              <w:pStyle w:val="Tabletext"/>
            </w:pPr>
            <w:r w:rsidRPr="00936AC5">
              <w:t>Address</w:t>
            </w:r>
          </w:p>
        </w:tc>
        <w:tc>
          <w:tcPr>
            <w:tcW w:w="2331" w:type="dxa"/>
          </w:tcPr>
          <w:p w14:paraId="39B9383C" w14:textId="77777777" w:rsidR="00936AC5" w:rsidRPr="00936AC5" w:rsidRDefault="00936AC5" w:rsidP="00C13A11">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1C26FC5C" w14:textId="77777777" w:rsidTr="00EB53AD">
        <w:trPr>
          <w:trHeight w:val="359"/>
        </w:trPr>
        <w:tc>
          <w:tcPr>
            <w:tcW w:w="2805" w:type="dxa"/>
          </w:tcPr>
          <w:p w14:paraId="06383F38" w14:textId="77777777" w:rsidR="00936AC5" w:rsidRPr="00936AC5" w:rsidRDefault="00936AC5" w:rsidP="00C13A11">
            <w:pPr>
              <w:pStyle w:val="Tabletext"/>
            </w:pPr>
            <w:r w:rsidRPr="00936AC5">
              <w:t>Town/City</w:t>
            </w:r>
          </w:p>
        </w:tc>
        <w:tc>
          <w:tcPr>
            <w:tcW w:w="2587" w:type="dxa"/>
          </w:tcPr>
          <w:p w14:paraId="36DE0A8E" w14:textId="77777777" w:rsidR="00936AC5" w:rsidRPr="00936AC5" w:rsidRDefault="00936AC5" w:rsidP="00C13A11">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625" w:type="dxa"/>
          </w:tcPr>
          <w:p w14:paraId="7F47C0CD" w14:textId="77777777" w:rsidR="00936AC5" w:rsidRPr="00936AC5" w:rsidRDefault="00936AC5" w:rsidP="00C13A11">
            <w:pPr>
              <w:pStyle w:val="Tabletext"/>
            </w:pPr>
            <w:r w:rsidRPr="00936AC5">
              <w:t>State/Province</w:t>
            </w:r>
          </w:p>
        </w:tc>
        <w:tc>
          <w:tcPr>
            <w:tcW w:w="2331" w:type="dxa"/>
          </w:tcPr>
          <w:p w14:paraId="7EBC62CB" w14:textId="77777777" w:rsidR="00936AC5" w:rsidRPr="00936AC5" w:rsidRDefault="00936AC5" w:rsidP="00C13A11">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27844E51" w14:textId="77777777" w:rsidTr="00EB53AD">
        <w:trPr>
          <w:trHeight w:val="350"/>
        </w:trPr>
        <w:tc>
          <w:tcPr>
            <w:tcW w:w="2805" w:type="dxa"/>
          </w:tcPr>
          <w:p w14:paraId="1EAC1D95" w14:textId="4FEF1BCD" w:rsidR="00936AC5" w:rsidRPr="00936AC5" w:rsidRDefault="00915101" w:rsidP="00C13A11">
            <w:pPr>
              <w:pStyle w:val="Tabletext"/>
            </w:pPr>
            <w:r w:rsidRPr="00936AC5">
              <w:t xml:space="preserve">Zip / Postal </w:t>
            </w:r>
            <w:r>
              <w:t>c</w:t>
            </w:r>
            <w:r w:rsidRPr="00936AC5">
              <w:t>ode</w:t>
            </w:r>
          </w:p>
        </w:tc>
        <w:tc>
          <w:tcPr>
            <w:tcW w:w="2587" w:type="dxa"/>
          </w:tcPr>
          <w:p w14:paraId="4BF78D88" w14:textId="77777777" w:rsidR="00936AC5" w:rsidRPr="00936AC5" w:rsidRDefault="00936AC5" w:rsidP="00C13A11">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625" w:type="dxa"/>
          </w:tcPr>
          <w:p w14:paraId="72FD8148" w14:textId="77777777" w:rsidR="00936AC5" w:rsidRPr="00936AC5" w:rsidRDefault="00936AC5" w:rsidP="00C13A11">
            <w:pPr>
              <w:pStyle w:val="Tabletext"/>
            </w:pPr>
            <w:r w:rsidRPr="00936AC5">
              <w:t>Country</w:t>
            </w:r>
          </w:p>
        </w:tc>
        <w:tc>
          <w:tcPr>
            <w:tcW w:w="2331" w:type="dxa"/>
          </w:tcPr>
          <w:p w14:paraId="0255900F" w14:textId="77777777" w:rsidR="00936AC5" w:rsidRPr="00936AC5" w:rsidRDefault="00936AC5" w:rsidP="00C13A11">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2E24C959" w14:textId="77777777" w:rsidTr="00EB53AD">
        <w:trPr>
          <w:trHeight w:val="341"/>
        </w:trPr>
        <w:tc>
          <w:tcPr>
            <w:tcW w:w="2805" w:type="dxa"/>
          </w:tcPr>
          <w:p w14:paraId="19BD3C1E" w14:textId="77777777" w:rsidR="00936AC5" w:rsidRPr="00936AC5" w:rsidRDefault="00936AC5" w:rsidP="00C13A11">
            <w:pPr>
              <w:pStyle w:val="Tabletext"/>
            </w:pPr>
            <w:r w:rsidRPr="00936AC5">
              <w:t>Telephone</w:t>
            </w:r>
          </w:p>
        </w:tc>
        <w:tc>
          <w:tcPr>
            <w:tcW w:w="7543" w:type="dxa"/>
            <w:gridSpan w:val="3"/>
          </w:tcPr>
          <w:p w14:paraId="0BB80858" w14:textId="77777777" w:rsidR="00936AC5" w:rsidRPr="00936AC5" w:rsidRDefault="00936AC5" w:rsidP="00C13A11">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6920B429" w14:textId="77777777" w:rsidTr="00EB53AD">
        <w:trPr>
          <w:trHeight w:val="350"/>
        </w:trPr>
        <w:tc>
          <w:tcPr>
            <w:tcW w:w="2805" w:type="dxa"/>
          </w:tcPr>
          <w:p w14:paraId="544D29B5" w14:textId="7D35905A" w:rsidR="00936AC5" w:rsidRPr="00936AC5" w:rsidRDefault="00936AC5" w:rsidP="00C13A11">
            <w:pPr>
              <w:pStyle w:val="Tabletext"/>
            </w:pPr>
            <w:r w:rsidRPr="00936AC5">
              <w:t xml:space="preserve">Contact </w:t>
            </w:r>
            <w:r w:rsidR="00915101">
              <w:t>p</w:t>
            </w:r>
            <w:r w:rsidRPr="00936AC5">
              <w:t>erson</w:t>
            </w:r>
          </w:p>
        </w:tc>
        <w:tc>
          <w:tcPr>
            <w:tcW w:w="2587" w:type="dxa"/>
          </w:tcPr>
          <w:p w14:paraId="2F45DE72" w14:textId="77777777" w:rsidR="00936AC5" w:rsidRPr="00936AC5" w:rsidRDefault="00936AC5" w:rsidP="00C13A11">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625" w:type="dxa"/>
          </w:tcPr>
          <w:p w14:paraId="26737F27" w14:textId="77777777" w:rsidR="00936AC5" w:rsidRPr="00936AC5" w:rsidRDefault="00936AC5" w:rsidP="00C13A11">
            <w:pPr>
              <w:pStyle w:val="Tabletext"/>
            </w:pPr>
            <w:r w:rsidRPr="00936AC5">
              <w:t>Position</w:t>
            </w:r>
          </w:p>
        </w:tc>
        <w:tc>
          <w:tcPr>
            <w:tcW w:w="2331" w:type="dxa"/>
          </w:tcPr>
          <w:p w14:paraId="37E1B670" w14:textId="77777777" w:rsidR="00936AC5" w:rsidRPr="00936AC5" w:rsidRDefault="00936AC5" w:rsidP="00C13A11">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5D4FC4C7" w14:textId="77777777" w:rsidTr="00EB53AD">
        <w:trPr>
          <w:trHeight w:val="359"/>
        </w:trPr>
        <w:tc>
          <w:tcPr>
            <w:tcW w:w="2805" w:type="dxa"/>
          </w:tcPr>
          <w:p w14:paraId="26AC820E" w14:textId="77777777" w:rsidR="00936AC5" w:rsidRPr="00936AC5" w:rsidRDefault="00936AC5" w:rsidP="00C13A11">
            <w:pPr>
              <w:pStyle w:val="Tabletext"/>
            </w:pPr>
            <w:r w:rsidRPr="00936AC5">
              <w:t>Email</w:t>
            </w:r>
          </w:p>
        </w:tc>
        <w:tc>
          <w:tcPr>
            <w:tcW w:w="7543" w:type="dxa"/>
            <w:gridSpan w:val="3"/>
          </w:tcPr>
          <w:p w14:paraId="430621E9" w14:textId="77777777" w:rsidR="00936AC5" w:rsidRPr="00936AC5" w:rsidRDefault="00936AC5" w:rsidP="00C13A11">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bl>
    <w:p w14:paraId="7D9807BA" w14:textId="77777777" w:rsidR="00EB53AD" w:rsidRPr="00936AC5" w:rsidRDefault="00EB53AD" w:rsidP="00EB53AD">
      <w:pPr>
        <w:pStyle w:val="Heading1"/>
      </w:pPr>
      <w:r w:rsidRPr="00936AC5">
        <w:t>Aero-C Mobile Earth Station (AES)</w:t>
      </w:r>
    </w:p>
    <w:tbl>
      <w:tblPr>
        <w:tblStyle w:val="TableGridLight"/>
        <w:tblW w:w="10348" w:type="dxa"/>
        <w:tblInd w:w="-5" w:type="dxa"/>
        <w:tblLayout w:type="fixed"/>
        <w:tblLook w:val="04A0" w:firstRow="1" w:lastRow="0" w:firstColumn="1" w:lastColumn="0" w:noHBand="0" w:noVBand="1"/>
      </w:tblPr>
      <w:tblGrid>
        <w:gridCol w:w="2194"/>
        <w:gridCol w:w="703"/>
        <w:gridCol w:w="675"/>
        <w:gridCol w:w="675"/>
        <w:gridCol w:w="534"/>
        <w:gridCol w:w="2625"/>
        <w:gridCol w:w="325"/>
        <w:gridCol w:w="325"/>
        <w:gridCol w:w="325"/>
        <w:gridCol w:w="325"/>
        <w:gridCol w:w="325"/>
        <w:gridCol w:w="325"/>
        <w:gridCol w:w="325"/>
        <w:gridCol w:w="325"/>
        <w:gridCol w:w="342"/>
      </w:tblGrid>
      <w:tr w:rsidR="00936AC5" w:rsidRPr="00936AC5" w14:paraId="1EE20932" w14:textId="77777777" w:rsidTr="00EB53AD">
        <w:trPr>
          <w:trHeight w:val="629"/>
        </w:trPr>
        <w:tc>
          <w:tcPr>
            <w:tcW w:w="2194" w:type="dxa"/>
          </w:tcPr>
          <w:p w14:paraId="5236ABF1" w14:textId="77777777" w:rsidR="00936AC5" w:rsidRPr="00936AC5" w:rsidRDefault="00936AC5" w:rsidP="00C13A11">
            <w:pPr>
              <w:pStyle w:val="Tabletext"/>
            </w:pPr>
            <w:r w:rsidRPr="00936AC5">
              <w:t>Aeronautical Earth Station Serial Number</w:t>
            </w:r>
          </w:p>
        </w:tc>
        <w:tc>
          <w:tcPr>
            <w:tcW w:w="2587" w:type="dxa"/>
            <w:gridSpan w:val="4"/>
          </w:tcPr>
          <w:p w14:paraId="166F2D2C" w14:textId="77777777" w:rsidR="00936AC5" w:rsidRPr="00936AC5" w:rsidRDefault="00936AC5" w:rsidP="00C13A11">
            <w:pPr>
              <w:pStyle w:val="Tabletext"/>
            </w:pPr>
            <w:r w:rsidRPr="00936AC5">
              <w:fldChar w:fldCharType="begin">
                <w:ffData>
                  <w:name w:val="Text1"/>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2625" w:type="dxa"/>
          </w:tcPr>
          <w:p w14:paraId="4224A4AF" w14:textId="77777777" w:rsidR="00936AC5" w:rsidRPr="00936AC5" w:rsidRDefault="00936AC5" w:rsidP="00C13A11">
            <w:pPr>
              <w:pStyle w:val="Tabletext"/>
            </w:pPr>
            <w:r w:rsidRPr="00936AC5">
              <w:t>Privacy</w:t>
            </w:r>
          </w:p>
        </w:tc>
        <w:tc>
          <w:tcPr>
            <w:tcW w:w="2942" w:type="dxa"/>
            <w:gridSpan w:val="9"/>
          </w:tcPr>
          <w:p w14:paraId="12CEB427" w14:textId="77777777" w:rsidR="00936AC5" w:rsidRPr="00936AC5" w:rsidRDefault="00936AC5" w:rsidP="00C13A11">
            <w:pPr>
              <w:pStyle w:val="Tabletext"/>
            </w:pP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Yes   </w:t>
            </w:r>
            <w:r w:rsidRPr="00936AC5">
              <w:fldChar w:fldCharType="begin">
                <w:ffData>
                  <w:name w:val="Check20"/>
                  <w:enabled/>
                  <w:calcOnExit w:val="0"/>
                  <w:checkBox>
                    <w:sizeAuto/>
                    <w:default w:val="0"/>
                  </w:checkBox>
                </w:ffData>
              </w:fldChar>
            </w:r>
            <w:r w:rsidRPr="00936AC5">
              <w:instrText xml:space="preserve"> FORMCHECKBOX </w:instrText>
            </w:r>
            <w:r w:rsidR="00B87D1B">
              <w:fldChar w:fldCharType="separate"/>
            </w:r>
            <w:r w:rsidRPr="00936AC5">
              <w:fldChar w:fldCharType="end"/>
            </w:r>
            <w:r w:rsidRPr="00936AC5">
              <w:t xml:space="preserve"> No</w:t>
            </w:r>
          </w:p>
        </w:tc>
      </w:tr>
      <w:tr w:rsidR="00936AC5" w:rsidRPr="00936AC5" w14:paraId="7ADE0033" w14:textId="77777777" w:rsidTr="00DF2C5B">
        <w:trPr>
          <w:trHeight w:val="440"/>
        </w:trPr>
        <w:tc>
          <w:tcPr>
            <w:tcW w:w="2194" w:type="dxa"/>
          </w:tcPr>
          <w:p w14:paraId="60879283" w14:textId="77777777" w:rsidR="00936AC5" w:rsidRPr="00936AC5" w:rsidRDefault="00936AC5" w:rsidP="00C13A11">
            <w:pPr>
              <w:pStyle w:val="Tabletext"/>
            </w:pPr>
            <w:r w:rsidRPr="00936AC5">
              <w:t>Telex Answerback</w:t>
            </w:r>
          </w:p>
        </w:tc>
        <w:tc>
          <w:tcPr>
            <w:tcW w:w="703" w:type="dxa"/>
          </w:tcPr>
          <w:p w14:paraId="4C0C9324" w14:textId="77777777" w:rsidR="00936AC5" w:rsidRPr="00936AC5" w:rsidRDefault="00936AC5" w:rsidP="00C13A11">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675" w:type="dxa"/>
          </w:tcPr>
          <w:p w14:paraId="1975A6F8" w14:textId="77777777" w:rsidR="00936AC5" w:rsidRPr="00936AC5" w:rsidRDefault="00936AC5" w:rsidP="00C13A11">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675" w:type="dxa"/>
          </w:tcPr>
          <w:p w14:paraId="5193383B" w14:textId="77777777" w:rsidR="00936AC5" w:rsidRPr="00936AC5" w:rsidRDefault="00936AC5" w:rsidP="00C13A11">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534" w:type="dxa"/>
          </w:tcPr>
          <w:p w14:paraId="17E11BDC" w14:textId="77777777" w:rsidR="00936AC5" w:rsidRPr="00936AC5" w:rsidRDefault="00936AC5" w:rsidP="00C13A11">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2625" w:type="dxa"/>
          </w:tcPr>
          <w:p w14:paraId="31F67408" w14:textId="77777777" w:rsidR="00936AC5" w:rsidRPr="00936AC5" w:rsidRDefault="00936AC5" w:rsidP="00C13A11">
            <w:pPr>
              <w:pStyle w:val="Tabletext"/>
            </w:pPr>
            <w:r w:rsidRPr="00936AC5">
              <w:t>Inmarsat Mobile Number</w:t>
            </w:r>
          </w:p>
        </w:tc>
        <w:tc>
          <w:tcPr>
            <w:tcW w:w="325" w:type="dxa"/>
          </w:tcPr>
          <w:p w14:paraId="56CE17B8" w14:textId="77777777" w:rsidR="00936AC5" w:rsidRPr="00936AC5" w:rsidRDefault="00936AC5" w:rsidP="00C13A11">
            <w:pPr>
              <w:pStyle w:val="Tabletext"/>
            </w:pPr>
            <w:r w:rsidRPr="00936AC5">
              <w:t>4</w:t>
            </w:r>
          </w:p>
        </w:tc>
        <w:tc>
          <w:tcPr>
            <w:tcW w:w="325" w:type="dxa"/>
          </w:tcPr>
          <w:p w14:paraId="3B70CC41" w14:textId="77777777" w:rsidR="00936AC5" w:rsidRPr="00936AC5" w:rsidRDefault="00936AC5" w:rsidP="00C13A11">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25" w:type="dxa"/>
          </w:tcPr>
          <w:p w14:paraId="7158AE5B" w14:textId="77777777" w:rsidR="00936AC5" w:rsidRPr="00936AC5" w:rsidRDefault="00936AC5" w:rsidP="00C13A11">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25" w:type="dxa"/>
          </w:tcPr>
          <w:p w14:paraId="7225C39B" w14:textId="77777777" w:rsidR="00936AC5" w:rsidRPr="00936AC5" w:rsidRDefault="00936AC5" w:rsidP="00C13A11">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25" w:type="dxa"/>
          </w:tcPr>
          <w:p w14:paraId="2DCDF68A" w14:textId="77777777" w:rsidR="00936AC5" w:rsidRPr="00936AC5" w:rsidRDefault="00936AC5" w:rsidP="00C13A11">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25" w:type="dxa"/>
          </w:tcPr>
          <w:p w14:paraId="5177CEE5" w14:textId="77777777" w:rsidR="00936AC5" w:rsidRPr="00936AC5" w:rsidRDefault="00936AC5" w:rsidP="00C13A11">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25" w:type="dxa"/>
          </w:tcPr>
          <w:p w14:paraId="7C48FAF5" w14:textId="77777777" w:rsidR="00936AC5" w:rsidRPr="00936AC5" w:rsidRDefault="00936AC5" w:rsidP="00C13A11">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25" w:type="dxa"/>
          </w:tcPr>
          <w:p w14:paraId="16D08C0E" w14:textId="77777777" w:rsidR="00936AC5" w:rsidRPr="00936AC5" w:rsidRDefault="00936AC5" w:rsidP="00C13A11">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c>
          <w:tcPr>
            <w:tcW w:w="342" w:type="dxa"/>
          </w:tcPr>
          <w:p w14:paraId="5999C316" w14:textId="77777777" w:rsidR="00936AC5" w:rsidRPr="00936AC5" w:rsidRDefault="00936AC5" w:rsidP="00C13A11">
            <w:pPr>
              <w:pStyle w:val="Tabletext"/>
            </w:pPr>
            <w:r w:rsidRPr="00936AC5">
              <w:fldChar w:fldCharType="begin">
                <w:ffData>
                  <w:name w:val=""/>
                  <w:enabled/>
                  <w:calcOnExit w:val="0"/>
                  <w:textInput>
                    <w:maxLength w:val="1"/>
                  </w:textInput>
                </w:ffData>
              </w:fldChar>
            </w:r>
            <w:r w:rsidRPr="00936AC5">
              <w:instrText xml:space="preserve"> FORMTEXT </w:instrText>
            </w:r>
            <w:r w:rsidRPr="00936AC5">
              <w:fldChar w:fldCharType="separate"/>
            </w:r>
            <w:r w:rsidRPr="00936AC5">
              <w:t> </w:t>
            </w:r>
            <w:r w:rsidRPr="00936AC5">
              <w:fldChar w:fldCharType="end"/>
            </w:r>
          </w:p>
        </w:tc>
      </w:tr>
    </w:tbl>
    <w:p w14:paraId="42F38759" w14:textId="77777777" w:rsidR="00DF2C5B" w:rsidRPr="00936AC5" w:rsidRDefault="00DF2C5B" w:rsidP="00EB53AD">
      <w:pPr>
        <w:pStyle w:val="Heading1"/>
        <w:rPr>
          <w:u w:val="single"/>
        </w:rPr>
      </w:pPr>
      <w:r w:rsidRPr="00936AC5">
        <w:t>Certification and Agreement</w:t>
      </w:r>
    </w:p>
    <w:p w14:paraId="358DCE31" w14:textId="77777777" w:rsidR="00DF2C5B" w:rsidRDefault="00DF2C5B"/>
    <w:tbl>
      <w:tblPr>
        <w:tblStyle w:val="TableGridLight"/>
        <w:tblW w:w="10348" w:type="dxa"/>
        <w:tblLayout w:type="fixed"/>
        <w:tblLook w:val="04A0" w:firstRow="1" w:lastRow="0" w:firstColumn="1" w:lastColumn="0" w:noHBand="0" w:noVBand="1"/>
      </w:tblPr>
      <w:tblGrid>
        <w:gridCol w:w="2682"/>
        <w:gridCol w:w="2509"/>
        <w:gridCol w:w="2826"/>
        <w:gridCol w:w="2331"/>
      </w:tblGrid>
      <w:tr w:rsidR="00936AC5" w:rsidRPr="00936AC5" w14:paraId="6AB87EB9" w14:textId="77777777" w:rsidTr="00EF6002">
        <w:trPr>
          <w:trHeight w:val="826"/>
        </w:trPr>
        <w:tc>
          <w:tcPr>
            <w:tcW w:w="5191" w:type="dxa"/>
            <w:gridSpan w:val="2"/>
          </w:tcPr>
          <w:p w14:paraId="55F5B116" w14:textId="77777777" w:rsidR="00936AC5" w:rsidRPr="00936AC5" w:rsidRDefault="00936AC5" w:rsidP="00C13A11">
            <w:pPr>
              <w:pStyle w:val="Tabletext"/>
            </w:pPr>
            <w:r w:rsidRPr="00936AC5">
              <w:t>Accounting Authority Signature</w:t>
            </w:r>
          </w:p>
          <w:p w14:paraId="48DD675E" w14:textId="77777777" w:rsidR="00936AC5" w:rsidRPr="00936AC5" w:rsidRDefault="00936AC5" w:rsidP="00C13A11">
            <w:pPr>
              <w:pStyle w:val="Tabletext"/>
            </w:pPr>
            <w:r w:rsidRPr="00936AC5">
              <w:t xml:space="preserve">AAIC/ISP Code </w:t>
            </w: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c>
          <w:tcPr>
            <w:tcW w:w="5157" w:type="dxa"/>
            <w:gridSpan w:val="2"/>
          </w:tcPr>
          <w:p w14:paraId="7570A36F" w14:textId="77777777" w:rsidR="00936AC5" w:rsidRPr="00936AC5" w:rsidRDefault="00936AC5" w:rsidP="00C13A11">
            <w:pPr>
              <w:pStyle w:val="Tabletext"/>
            </w:pPr>
            <w:r w:rsidRPr="00936AC5">
              <w:t>AA/ISP Signature</w:t>
            </w:r>
          </w:p>
          <w:p w14:paraId="568C9838" w14:textId="77777777" w:rsidR="00936AC5" w:rsidRPr="00936AC5" w:rsidRDefault="00936AC5" w:rsidP="00C13A11">
            <w:pPr>
              <w:pStyle w:val="Tabletext"/>
            </w:pPr>
            <w:r w:rsidRPr="00936AC5">
              <w:fldChar w:fldCharType="begin">
                <w:ffData>
                  <w:name w:val=""/>
                  <w:enabled/>
                  <w:calcOnExit w:val="0"/>
                  <w:textInput/>
                </w:ffData>
              </w:fldChar>
            </w:r>
            <w:r w:rsidRPr="00936AC5">
              <w:instrText xml:space="preserve"> FORMTEXT </w:instrText>
            </w:r>
            <w:r w:rsidRPr="00936AC5">
              <w:fldChar w:fldCharType="separate"/>
            </w:r>
            <w:r w:rsidRPr="00936AC5">
              <w:t> </w:t>
            </w:r>
            <w:r w:rsidRPr="00936AC5">
              <w:t> </w:t>
            </w:r>
            <w:r w:rsidRPr="00936AC5">
              <w:t> </w:t>
            </w:r>
            <w:r w:rsidRPr="00936AC5">
              <w:t> </w:t>
            </w:r>
            <w:r w:rsidRPr="00936AC5">
              <w:t> </w:t>
            </w:r>
            <w:r w:rsidRPr="00936AC5">
              <w:fldChar w:fldCharType="end"/>
            </w:r>
          </w:p>
        </w:tc>
      </w:tr>
      <w:tr w:rsidR="00936AC5" w:rsidRPr="00936AC5" w14:paraId="03563251" w14:textId="77777777" w:rsidTr="00DF2C5B">
        <w:trPr>
          <w:trHeight w:val="800"/>
        </w:trPr>
        <w:tc>
          <w:tcPr>
            <w:tcW w:w="10348" w:type="dxa"/>
            <w:gridSpan w:val="4"/>
          </w:tcPr>
          <w:p w14:paraId="42E26C01" w14:textId="77777777" w:rsidR="00936AC5" w:rsidRPr="00936AC5" w:rsidRDefault="00936AC5" w:rsidP="00C13A11">
            <w:pPr>
              <w:pStyle w:val="Tabletext"/>
              <w:rPr>
                <w:b/>
              </w:rPr>
            </w:pPr>
            <w:r w:rsidRPr="00936AC5">
              <w:t xml:space="preserve">The undersigned has read and hereby accepts the terms of this Form together with the explanatory </w:t>
            </w:r>
            <w:proofErr w:type="gramStart"/>
            <w:r w:rsidRPr="00936AC5">
              <w:t>notes, and</w:t>
            </w:r>
            <w:proofErr w:type="gramEnd"/>
            <w:r w:rsidRPr="00936AC5">
              <w:t xml:space="preserve"> agrees to comply at all times with the accompanying Terms and Conditions for the use of the Inmarsat Services, including particular, all applicable national laws and regulations relating to the use of the MES. The undersigned also certifies that the information entered in this Form is complete and accurate.</w:t>
            </w:r>
          </w:p>
        </w:tc>
      </w:tr>
      <w:tr w:rsidR="00936AC5" w:rsidRPr="00936AC5" w14:paraId="4A90534D" w14:textId="77777777" w:rsidTr="00DF2C5B">
        <w:trPr>
          <w:trHeight w:val="454"/>
        </w:trPr>
        <w:tc>
          <w:tcPr>
            <w:tcW w:w="2682" w:type="dxa"/>
          </w:tcPr>
          <w:p w14:paraId="1CD4F9A3" w14:textId="77777777" w:rsidR="00936AC5" w:rsidRPr="00936AC5" w:rsidRDefault="00936AC5" w:rsidP="00C13A11">
            <w:pPr>
              <w:pStyle w:val="Tabletext"/>
              <w:rPr>
                <w:b/>
              </w:rPr>
            </w:pPr>
            <w:r w:rsidRPr="00936AC5">
              <w:rPr>
                <w:b/>
              </w:rPr>
              <w:t>Applicant’s Signature</w:t>
            </w:r>
          </w:p>
          <w:p w14:paraId="31799C23" w14:textId="77777777" w:rsidR="00936AC5" w:rsidRPr="00936AC5" w:rsidRDefault="00936AC5" w:rsidP="00C13A11">
            <w:pPr>
              <w:pStyle w:val="Tabletext"/>
              <w:rPr>
                <w:b/>
              </w:rPr>
            </w:pPr>
          </w:p>
          <w:p w14:paraId="2167ADDA" w14:textId="77777777" w:rsidR="00936AC5" w:rsidRPr="00936AC5" w:rsidRDefault="00936AC5" w:rsidP="00C13A11">
            <w:pPr>
              <w:pStyle w:val="Tabletext"/>
              <w:rPr>
                <w:b/>
              </w:rPr>
            </w:pPr>
            <w:r w:rsidRPr="00936AC5">
              <w:rPr>
                <w:b/>
              </w:rPr>
              <w:fldChar w:fldCharType="begin">
                <w:ffData>
                  <w:name w:val=""/>
                  <w:enabled/>
                  <w:calcOnExit w:val="0"/>
                  <w:textInput/>
                </w:ffData>
              </w:fldChar>
            </w:r>
            <w:r w:rsidRPr="00936AC5">
              <w:rPr>
                <w:b/>
              </w:rPr>
              <w:instrText xml:space="preserve"> FORMTEXT </w:instrText>
            </w:r>
            <w:r w:rsidRPr="00936AC5">
              <w:rPr>
                <w:b/>
              </w:rPr>
            </w:r>
            <w:r w:rsidRPr="00936AC5">
              <w:rPr>
                <w:b/>
              </w:rPr>
              <w:fldChar w:fldCharType="separate"/>
            </w:r>
            <w:r w:rsidRPr="00936AC5">
              <w:rPr>
                <w:b/>
              </w:rPr>
              <w:t> </w:t>
            </w:r>
            <w:r w:rsidRPr="00936AC5">
              <w:rPr>
                <w:b/>
              </w:rPr>
              <w:t> </w:t>
            </w:r>
            <w:r w:rsidRPr="00936AC5">
              <w:rPr>
                <w:b/>
              </w:rPr>
              <w:t> </w:t>
            </w:r>
            <w:r w:rsidRPr="00936AC5">
              <w:rPr>
                <w:b/>
              </w:rPr>
              <w:t> </w:t>
            </w:r>
            <w:r w:rsidRPr="00936AC5">
              <w:rPr>
                <w:b/>
              </w:rPr>
              <w:t> </w:t>
            </w:r>
            <w:r w:rsidRPr="00936AC5">
              <w:fldChar w:fldCharType="end"/>
            </w:r>
          </w:p>
        </w:tc>
        <w:tc>
          <w:tcPr>
            <w:tcW w:w="2509" w:type="dxa"/>
          </w:tcPr>
          <w:p w14:paraId="21855472" w14:textId="77777777" w:rsidR="00936AC5" w:rsidRPr="00936AC5" w:rsidRDefault="00936AC5" w:rsidP="00C13A11">
            <w:pPr>
              <w:pStyle w:val="Tabletext"/>
              <w:rPr>
                <w:b/>
              </w:rPr>
            </w:pPr>
            <w:r w:rsidRPr="00936AC5">
              <w:rPr>
                <w:b/>
              </w:rPr>
              <w:t>Print Name</w:t>
            </w:r>
          </w:p>
          <w:p w14:paraId="13056180" w14:textId="77777777" w:rsidR="00936AC5" w:rsidRPr="00936AC5" w:rsidRDefault="00936AC5" w:rsidP="00C13A11">
            <w:pPr>
              <w:pStyle w:val="Tabletext"/>
              <w:rPr>
                <w:b/>
              </w:rPr>
            </w:pPr>
          </w:p>
          <w:p w14:paraId="507A14EF" w14:textId="77777777" w:rsidR="00936AC5" w:rsidRPr="00936AC5" w:rsidRDefault="00936AC5" w:rsidP="00C13A11">
            <w:pPr>
              <w:pStyle w:val="Tabletext"/>
            </w:pPr>
            <w:r w:rsidRPr="00936AC5">
              <w:rPr>
                <w:b/>
              </w:rPr>
              <w:fldChar w:fldCharType="begin">
                <w:ffData>
                  <w:name w:val=""/>
                  <w:enabled/>
                  <w:calcOnExit w:val="0"/>
                  <w:textInput/>
                </w:ffData>
              </w:fldChar>
            </w:r>
            <w:r w:rsidRPr="00936AC5">
              <w:rPr>
                <w:b/>
              </w:rPr>
              <w:instrText xml:space="preserve"> FORMTEXT </w:instrText>
            </w:r>
            <w:r w:rsidRPr="00936AC5">
              <w:rPr>
                <w:b/>
              </w:rPr>
            </w:r>
            <w:r w:rsidRPr="00936AC5">
              <w:rPr>
                <w:b/>
              </w:rPr>
              <w:fldChar w:fldCharType="separate"/>
            </w:r>
            <w:r w:rsidRPr="00936AC5">
              <w:rPr>
                <w:b/>
              </w:rPr>
              <w:t> </w:t>
            </w:r>
            <w:r w:rsidRPr="00936AC5">
              <w:rPr>
                <w:b/>
              </w:rPr>
              <w:t> </w:t>
            </w:r>
            <w:r w:rsidRPr="00936AC5">
              <w:rPr>
                <w:b/>
              </w:rPr>
              <w:t> </w:t>
            </w:r>
            <w:r w:rsidRPr="00936AC5">
              <w:rPr>
                <w:b/>
              </w:rPr>
              <w:t> </w:t>
            </w:r>
            <w:r w:rsidRPr="00936AC5">
              <w:rPr>
                <w:b/>
              </w:rPr>
              <w:t> </w:t>
            </w:r>
            <w:r w:rsidRPr="00936AC5">
              <w:fldChar w:fldCharType="end"/>
            </w:r>
          </w:p>
        </w:tc>
        <w:tc>
          <w:tcPr>
            <w:tcW w:w="2826" w:type="dxa"/>
          </w:tcPr>
          <w:p w14:paraId="7681FFD2" w14:textId="77777777" w:rsidR="00936AC5" w:rsidRPr="00936AC5" w:rsidRDefault="00936AC5" w:rsidP="00C13A11">
            <w:pPr>
              <w:pStyle w:val="Tabletext"/>
              <w:rPr>
                <w:b/>
              </w:rPr>
            </w:pPr>
            <w:r w:rsidRPr="00936AC5">
              <w:rPr>
                <w:b/>
              </w:rPr>
              <w:t>Company Name</w:t>
            </w:r>
          </w:p>
          <w:p w14:paraId="744003D0" w14:textId="77777777" w:rsidR="00936AC5" w:rsidRPr="00936AC5" w:rsidRDefault="00936AC5" w:rsidP="00C13A11">
            <w:pPr>
              <w:pStyle w:val="Tabletext"/>
              <w:rPr>
                <w:b/>
              </w:rPr>
            </w:pPr>
            <w:r w:rsidRPr="00936AC5">
              <w:rPr>
                <w:b/>
              </w:rPr>
              <w:br/>
            </w:r>
            <w:r w:rsidRPr="00936AC5">
              <w:rPr>
                <w:b/>
              </w:rPr>
              <w:fldChar w:fldCharType="begin">
                <w:ffData>
                  <w:name w:val=""/>
                  <w:enabled/>
                  <w:calcOnExit w:val="0"/>
                  <w:textInput/>
                </w:ffData>
              </w:fldChar>
            </w:r>
            <w:r w:rsidRPr="00936AC5">
              <w:rPr>
                <w:b/>
              </w:rPr>
              <w:instrText xml:space="preserve"> FORMTEXT </w:instrText>
            </w:r>
            <w:r w:rsidRPr="00936AC5">
              <w:rPr>
                <w:b/>
              </w:rPr>
            </w:r>
            <w:r w:rsidRPr="00936AC5">
              <w:rPr>
                <w:b/>
              </w:rPr>
              <w:fldChar w:fldCharType="separate"/>
            </w:r>
            <w:r w:rsidRPr="00936AC5">
              <w:rPr>
                <w:b/>
              </w:rPr>
              <w:t> </w:t>
            </w:r>
            <w:r w:rsidRPr="00936AC5">
              <w:rPr>
                <w:b/>
              </w:rPr>
              <w:t> </w:t>
            </w:r>
            <w:r w:rsidRPr="00936AC5">
              <w:rPr>
                <w:b/>
              </w:rPr>
              <w:t> </w:t>
            </w:r>
            <w:r w:rsidRPr="00936AC5">
              <w:rPr>
                <w:b/>
              </w:rPr>
              <w:t> </w:t>
            </w:r>
            <w:r w:rsidRPr="00936AC5">
              <w:rPr>
                <w:b/>
              </w:rPr>
              <w:t> </w:t>
            </w:r>
            <w:r w:rsidRPr="00936AC5">
              <w:fldChar w:fldCharType="end"/>
            </w:r>
          </w:p>
        </w:tc>
        <w:tc>
          <w:tcPr>
            <w:tcW w:w="2331" w:type="dxa"/>
          </w:tcPr>
          <w:p w14:paraId="56DF2B63" w14:textId="77777777" w:rsidR="00936AC5" w:rsidRPr="00936AC5" w:rsidRDefault="00936AC5" w:rsidP="00C13A11">
            <w:pPr>
              <w:pStyle w:val="Tabletext"/>
              <w:rPr>
                <w:b/>
              </w:rPr>
            </w:pPr>
            <w:r w:rsidRPr="00936AC5">
              <w:rPr>
                <w:b/>
              </w:rPr>
              <w:t>Date</w:t>
            </w:r>
            <w:r w:rsidRPr="00936AC5">
              <w:rPr>
                <w:b/>
              </w:rPr>
              <w:br/>
            </w:r>
            <w:sdt>
              <w:sdtPr>
                <w:rPr>
                  <w:b/>
                </w:rPr>
                <w:id w:val="679781309"/>
                <w:placeholder>
                  <w:docPart w:val="8BE3A7EB94B54599A4438E72CB990BC4"/>
                </w:placeholder>
                <w:showingPlcHdr/>
                <w:date>
                  <w:dateFormat w:val="M/d/yyyy"/>
                  <w:lid w:val="en-US"/>
                  <w:storeMappedDataAs w:val="dateTime"/>
                  <w:calendar w:val="gregorian"/>
                </w:date>
              </w:sdtPr>
              <w:sdtEndPr/>
              <w:sdtContent>
                <w:r w:rsidRPr="00936AC5">
                  <w:rPr>
                    <w:b/>
                  </w:rPr>
                  <w:t>Click here to enter a date.</w:t>
                </w:r>
              </w:sdtContent>
            </w:sdt>
          </w:p>
        </w:tc>
      </w:tr>
    </w:tbl>
    <w:p w14:paraId="1DD87EC0" w14:textId="77777777" w:rsidR="00936AC5" w:rsidRPr="00936AC5" w:rsidRDefault="00936AC5" w:rsidP="00936AC5">
      <w:pPr>
        <w:pStyle w:val="Bodycopy"/>
      </w:pPr>
      <w:r w:rsidRPr="00936AC5">
        <w:br w:type="page"/>
      </w:r>
    </w:p>
    <w:p w14:paraId="1583540F" w14:textId="54408FC7" w:rsidR="00936AC5" w:rsidRPr="00936AC5" w:rsidRDefault="00936AC5" w:rsidP="00284BF9">
      <w:pPr>
        <w:pStyle w:val="LegaltitleTeal"/>
      </w:pPr>
      <w:r w:rsidRPr="00936AC5">
        <w:lastRenderedPageBreak/>
        <w:t xml:space="preserve">Customer </w:t>
      </w:r>
      <w:r w:rsidR="00284BF9">
        <w:t>a</w:t>
      </w:r>
      <w:r w:rsidRPr="00936AC5">
        <w:t>cceptance</w:t>
      </w:r>
    </w:p>
    <w:p w14:paraId="6A3C81CA" w14:textId="77777777" w:rsidR="00936AC5" w:rsidRPr="00936AC5" w:rsidRDefault="00936AC5" w:rsidP="00EB53AD">
      <w:pPr>
        <w:pStyle w:val="Heading1"/>
        <w:numPr>
          <w:ilvl w:val="0"/>
          <w:numId w:val="19"/>
        </w:numPr>
        <w:ind w:left="851" w:hanging="851"/>
      </w:pPr>
      <w:r w:rsidRPr="00936AC5">
        <w:t>Section Scope of Terms and Conditions</w:t>
      </w:r>
    </w:p>
    <w:p w14:paraId="2E4C0105" w14:textId="77777777" w:rsidR="00936AC5" w:rsidRPr="00936AC5" w:rsidRDefault="00936AC5" w:rsidP="00936AC5">
      <w:pPr>
        <w:pStyle w:val="Bodycopy"/>
        <w:rPr>
          <w:b/>
        </w:rPr>
      </w:pPr>
    </w:p>
    <w:p w14:paraId="34CFE01A" w14:textId="77777777" w:rsidR="00936AC5" w:rsidRPr="00936AC5" w:rsidRDefault="00936AC5" w:rsidP="00557592">
      <w:pPr>
        <w:pStyle w:val="Heading2"/>
      </w:pPr>
      <w:r w:rsidRPr="00936AC5">
        <w:t xml:space="preserve">These Terms and Conditions shall apply to the permission granted by Inmarsat Global Limited (the “Company" or “Inmarsat”) </w:t>
      </w:r>
      <w:proofErr w:type="gramStart"/>
      <w:r w:rsidRPr="00936AC5">
        <w:t>with regard to</w:t>
      </w:r>
      <w:proofErr w:type="gramEnd"/>
      <w:r w:rsidRPr="00936AC5">
        <w:t xml:space="preserve"> an Aeronautical Earth Station (“AES”) to an owner and/or operator of an AES (the “AES Licensee") to utilize and operate on the Inmarsat network (“Inmarsat Services”) (the “Authorisation”).  The AES Licensee shall ensure that any operator or user of an AES (the “AES Operator") is informed of and complies with these Terms and Conditions, as applicable, </w:t>
      </w:r>
      <w:proofErr w:type="gramStart"/>
      <w:r w:rsidRPr="00936AC5">
        <w:t>at all times</w:t>
      </w:r>
      <w:proofErr w:type="gramEnd"/>
      <w:r w:rsidRPr="00936AC5">
        <w:t>.  These Terms and Conditions are subject to any pre-existing agreements for any Inmarsat services described herein.  In the event of a conflict, such prior agreements shall supersede these Terms and Conditions.</w:t>
      </w:r>
    </w:p>
    <w:p w14:paraId="25D523A2" w14:textId="77777777" w:rsidR="00936AC5" w:rsidRPr="00936AC5" w:rsidRDefault="00936AC5" w:rsidP="00557592">
      <w:pPr>
        <w:pStyle w:val="Bulletfirstlevel"/>
      </w:pPr>
      <w:r w:rsidRPr="00936AC5">
        <w:rPr>
          <w:b/>
        </w:rPr>
        <w:t xml:space="preserve"> “AA”</w:t>
      </w:r>
      <w:r w:rsidRPr="00936AC5">
        <w:t xml:space="preserve"> means Accounting Authority, the entity responsible for providing the Inmarsat Services to the AES </w:t>
      </w:r>
      <w:proofErr w:type="gramStart"/>
      <w:r w:rsidRPr="00936AC5">
        <w:t>Licensee;</w:t>
      </w:r>
      <w:proofErr w:type="gramEnd"/>
    </w:p>
    <w:p w14:paraId="7CC4BDB0" w14:textId="77777777" w:rsidR="00936AC5" w:rsidRPr="00936AC5" w:rsidRDefault="00936AC5" w:rsidP="00557592">
      <w:pPr>
        <w:pStyle w:val="Bulletfirstlevel"/>
      </w:pPr>
      <w:r w:rsidRPr="00936AC5">
        <w:rPr>
          <w:b/>
        </w:rPr>
        <w:t>“AES”</w:t>
      </w:r>
      <w:r w:rsidRPr="00936AC5">
        <w:t xml:space="preserve"> means an aeronautical Mobile Earth Station for use on the Inmarsat </w:t>
      </w:r>
      <w:proofErr w:type="gramStart"/>
      <w:r w:rsidRPr="00936AC5">
        <w:t>Services;</w:t>
      </w:r>
      <w:proofErr w:type="gramEnd"/>
    </w:p>
    <w:p w14:paraId="22ADFFDA" w14:textId="77777777" w:rsidR="00936AC5" w:rsidRPr="00936AC5" w:rsidRDefault="00936AC5" w:rsidP="00557592">
      <w:pPr>
        <w:pStyle w:val="Bulletfirstlevel"/>
      </w:pPr>
      <w:r w:rsidRPr="00936AC5">
        <w:t>“</w:t>
      </w:r>
      <w:r w:rsidRPr="00936AC5">
        <w:rPr>
          <w:b/>
        </w:rPr>
        <w:t>AES Licensee</w:t>
      </w:r>
      <w:r w:rsidRPr="00936AC5">
        <w:t xml:space="preserve">” refers to the owner (and operator as appropriate) of the AES described in the </w:t>
      </w:r>
      <w:proofErr w:type="gramStart"/>
      <w:r w:rsidRPr="00936AC5">
        <w:t>Form;</w:t>
      </w:r>
      <w:proofErr w:type="gramEnd"/>
      <w:r w:rsidRPr="00936AC5">
        <w:t xml:space="preserve"> </w:t>
      </w:r>
    </w:p>
    <w:p w14:paraId="083D0BDD" w14:textId="77777777" w:rsidR="00936AC5" w:rsidRPr="00936AC5" w:rsidRDefault="00936AC5" w:rsidP="00557592">
      <w:pPr>
        <w:pStyle w:val="Bulletfirstlevel"/>
      </w:pPr>
      <w:r w:rsidRPr="00936AC5">
        <w:t>“</w:t>
      </w:r>
      <w:r w:rsidRPr="00936AC5">
        <w:rPr>
          <w:b/>
        </w:rPr>
        <w:t>AES Operator</w:t>
      </w:r>
      <w:r w:rsidRPr="00936AC5">
        <w:t xml:space="preserve">” refers to any entity that operates or uses an Authorised </w:t>
      </w:r>
      <w:proofErr w:type="gramStart"/>
      <w:r w:rsidRPr="00936AC5">
        <w:t>AES;</w:t>
      </w:r>
      <w:proofErr w:type="gramEnd"/>
    </w:p>
    <w:p w14:paraId="28FCE392" w14:textId="77777777" w:rsidR="00936AC5" w:rsidRPr="00936AC5" w:rsidRDefault="00936AC5" w:rsidP="00557592">
      <w:pPr>
        <w:pStyle w:val="Bulletfirstlevel"/>
      </w:pPr>
      <w:r w:rsidRPr="00936AC5">
        <w:t>“</w:t>
      </w:r>
      <w:r w:rsidRPr="00936AC5">
        <w:rPr>
          <w:b/>
        </w:rPr>
        <w:t>Authorisation</w:t>
      </w:r>
      <w:r w:rsidRPr="00936AC5">
        <w:t xml:space="preserve">” refers to permission granted by Inmarsat Global Limited for an AES to operate on the Inmarsat </w:t>
      </w:r>
      <w:proofErr w:type="gramStart"/>
      <w:r w:rsidRPr="00936AC5">
        <w:t>Services;</w:t>
      </w:r>
      <w:proofErr w:type="gramEnd"/>
    </w:p>
    <w:p w14:paraId="08B31A0E" w14:textId="77777777" w:rsidR="00936AC5" w:rsidRPr="00936AC5" w:rsidRDefault="00936AC5" w:rsidP="00557592">
      <w:pPr>
        <w:pStyle w:val="Bulletfirstlevel"/>
      </w:pPr>
      <w:r w:rsidRPr="00936AC5">
        <w:t>“</w:t>
      </w:r>
      <w:r w:rsidRPr="00936AC5">
        <w:rPr>
          <w:b/>
          <w:bCs/>
        </w:rPr>
        <w:t xml:space="preserve">Barring” </w:t>
      </w:r>
      <w:r w:rsidRPr="00936AC5">
        <w:rPr>
          <w:bCs/>
        </w:rPr>
        <w:t>or</w:t>
      </w:r>
      <w:r w:rsidRPr="00936AC5">
        <w:rPr>
          <w:b/>
          <w:bCs/>
        </w:rPr>
        <w:t xml:space="preserve"> “barring”</w:t>
      </w:r>
      <w:r w:rsidRPr="00936AC5">
        <w:t xml:space="preserve">; means the act of stopping commercial services on the Inmarsat network.  This does not affect a user’s ability to initiate approved GMDSS distress alerting services, including without limitation Inmarsat C distress </w:t>
      </w:r>
      <w:proofErr w:type="gramStart"/>
      <w:r w:rsidRPr="00936AC5">
        <w:t>alerting;</w:t>
      </w:r>
      <w:proofErr w:type="gramEnd"/>
    </w:p>
    <w:p w14:paraId="59FB3F89" w14:textId="77777777" w:rsidR="00936AC5" w:rsidRPr="00936AC5" w:rsidRDefault="00936AC5" w:rsidP="00557592">
      <w:pPr>
        <w:pStyle w:val="Bulletfirstlevel"/>
      </w:pPr>
      <w:r w:rsidRPr="00936AC5">
        <w:t>“</w:t>
      </w:r>
      <w:r w:rsidRPr="00936AC5">
        <w:rPr>
          <w:b/>
        </w:rPr>
        <w:t>GES</w:t>
      </w:r>
      <w:r w:rsidRPr="00936AC5">
        <w:t xml:space="preserve"> </w:t>
      </w:r>
      <w:r w:rsidRPr="00936AC5">
        <w:rPr>
          <w:b/>
        </w:rPr>
        <w:t>Operator</w:t>
      </w:r>
      <w:r w:rsidRPr="00936AC5">
        <w:t xml:space="preserve">” means ground earth station operator, the entity responsible for providing the Inmarsat Services to the </w:t>
      </w:r>
      <w:proofErr w:type="gramStart"/>
      <w:r w:rsidRPr="00936AC5">
        <w:t>AES;</w:t>
      </w:r>
      <w:proofErr w:type="gramEnd"/>
      <w:r w:rsidRPr="00936AC5">
        <w:t xml:space="preserve">  </w:t>
      </w:r>
    </w:p>
    <w:p w14:paraId="16C14A4E" w14:textId="77777777" w:rsidR="00936AC5" w:rsidRPr="00936AC5" w:rsidRDefault="00936AC5" w:rsidP="00557592">
      <w:pPr>
        <w:pStyle w:val="Bulletfirstlevel"/>
      </w:pPr>
      <w:r w:rsidRPr="00936AC5">
        <w:t>“</w:t>
      </w:r>
      <w:r w:rsidRPr="00936AC5">
        <w:rPr>
          <w:b/>
        </w:rPr>
        <w:t>Inmarsat Global Limited</w:t>
      </w:r>
      <w:r w:rsidRPr="00936AC5">
        <w:t>” or “</w:t>
      </w:r>
      <w:r w:rsidRPr="00936AC5">
        <w:rPr>
          <w:b/>
        </w:rPr>
        <w:t>Company</w:t>
      </w:r>
      <w:r w:rsidRPr="00936AC5">
        <w:t xml:space="preserve">” refers to the entity (along with any corporate affiliates within the same organization, as applicable) that owns and operates the Inmarsat </w:t>
      </w:r>
      <w:proofErr w:type="gramStart"/>
      <w:r w:rsidRPr="00936AC5">
        <w:t>Services;</w:t>
      </w:r>
      <w:proofErr w:type="gramEnd"/>
    </w:p>
    <w:p w14:paraId="104C5C85" w14:textId="77777777" w:rsidR="00936AC5" w:rsidRPr="00936AC5" w:rsidRDefault="00936AC5" w:rsidP="00557592">
      <w:pPr>
        <w:pStyle w:val="Bulletfirstlevel"/>
      </w:pPr>
      <w:r w:rsidRPr="00936AC5">
        <w:t>“</w:t>
      </w:r>
      <w:r w:rsidRPr="00936AC5">
        <w:rPr>
          <w:b/>
        </w:rPr>
        <w:t>Inmarsat Services</w:t>
      </w:r>
      <w:r w:rsidRPr="00936AC5">
        <w:t xml:space="preserve">” refers to the satellite telecommunications services provided by Inmarsat Global Limited to an </w:t>
      </w:r>
      <w:proofErr w:type="gramStart"/>
      <w:r w:rsidRPr="00936AC5">
        <w:t>AES;</w:t>
      </w:r>
      <w:proofErr w:type="gramEnd"/>
    </w:p>
    <w:p w14:paraId="5C86070C" w14:textId="77777777" w:rsidR="00936AC5" w:rsidRPr="00936AC5" w:rsidRDefault="00936AC5" w:rsidP="00557592">
      <w:pPr>
        <w:pStyle w:val="Bulletfirstlevel"/>
      </w:pPr>
      <w:r w:rsidRPr="00936AC5">
        <w:t>“</w:t>
      </w:r>
      <w:r w:rsidRPr="00936AC5">
        <w:rPr>
          <w:b/>
        </w:rPr>
        <w:t>ISP</w:t>
      </w:r>
      <w:r w:rsidRPr="00936AC5">
        <w:t xml:space="preserve">” means Inmarsat Service Provider, the entity providing the Inmarsat Services to the AES </w:t>
      </w:r>
      <w:proofErr w:type="gramStart"/>
      <w:r w:rsidRPr="00936AC5">
        <w:t>Licensee;</w:t>
      </w:r>
      <w:proofErr w:type="gramEnd"/>
    </w:p>
    <w:p w14:paraId="1CC9420F" w14:textId="77777777" w:rsidR="00936AC5" w:rsidRPr="00936AC5" w:rsidRDefault="00936AC5" w:rsidP="00557592">
      <w:pPr>
        <w:pStyle w:val="Bulletfirstlevel"/>
      </w:pPr>
      <w:r w:rsidRPr="00936AC5">
        <w:t>“</w:t>
      </w:r>
      <w:r w:rsidRPr="00936AC5">
        <w:rPr>
          <w:b/>
        </w:rPr>
        <w:t>Land Earth Station</w:t>
      </w:r>
      <w:r w:rsidRPr="00936AC5">
        <w:t>” means</w:t>
      </w:r>
      <w:r w:rsidRPr="00936AC5">
        <w:rPr>
          <w:b/>
        </w:rPr>
        <w:t xml:space="preserve"> </w:t>
      </w:r>
      <w:r w:rsidRPr="00936AC5">
        <w:t xml:space="preserve">the access points used in the Inmarsat Services network and are operated by LES </w:t>
      </w:r>
      <w:proofErr w:type="gramStart"/>
      <w:r w:rsidRPr="00936AC5">
        <w:t>Operators;</w:t>
      </w:r>
      <w:proofErr w:type="gramEnd"/>
    </w:p>
    <w:p w14:paraId="6FF80619" w14:textId="77777777" w:rsidR="00936AC5" w:rsidRPr="00936AC5" w:rsidRDefault="00936AC5" w:rsidP="00557592">
      <w:pPr>
        <w:pStyle w:val="Bulletfirstlevel"/>
      </w:pPr>
      <w:r w:rsidRPr="00936AC5">
        <w:t>“</w:t>
      </w:r>
      <w:r w:rsidRPr="00936AC5">
        <w:rPr>
          <w:b/>
        </w:rPr>
        <w:t>LES</w:t>
      </w:r>
      <w:r w:rsidRPr="00936AC5">
        <w:t xml:space="preserve"> </w:t>
      </w:r>
      <w:r w:rsidRPr="00936AC5">
        <w:rPr>
          <w:b/>
        </w:rPr>
        <w:t>Operator</w:t>
      </w:r>
      <w:r w:rsidRPr="00936AC5">
        <w:t xml:space="preserve">” means the owner and/or operator of a Land Earth </w:t>
      </w:r>
      <w:proofErr w:type="gramStart"/>
      <w:r w:rsidRPr="00936AC5">
        <w:t>Station;</w:t>
      </w:r>
      <w:proofErr w:type="gramEnd"/>
      <w:r w:rsidRPr="00936AC5">
        <w:t xml:space="preserve"> </w:t>
      </w:r>
    </w:p>
    <w:p w14:paraId="190EE652" w14:textId="77777777" w:rsidR="00936AC5" w:rsidRPr="00936AC5" w:rsidRDefault="00936AC5" w:rsidP="00557592">
      <w:pPr>
        <w:pStyle w:val="Bulletfirstlevel"/>
      </w:pPr>
      <w:r w:rsidRPr="00936AC5">
        <w:t>“</w:t>
      </w:r>
      <w:r w:rsidRPr="00936AC5">
        <w:rPr>
          <w:b/>
        </w:rPr>
        <w:t>Other Indemnitees</w:t>
      </w:r>
      <w:r w:rsidRPr="00936AC5">
        <w:t xml:space="preserve">” has the meaning given in Section </w:t>
      </w:r>
      <w:proofErr w:type="gramStart"/>
      <w:r w:rsidRPr="00936AC5">
        <w:t>4;</w:t>
      </w:r>
      <w:proofErr w:type="gramEnd"/>
    </w:p>
    <w:p w14:paraId="6BA6875E" w14:textId="77777777" w:rsidR="00936AC5" w:rsidRPr="00936AC5" w:rsidRDefault="00936AC5" w:rsidP="00557592">
      <w:pPr>
        <w:pStyle w:val="Bulletfirstlevel"/>
        <w:rPr>
          <w:b/>
        </w:rPr>
      </w:pPr>
      <w:r w:rsidRPr="00936AC5">
        <w:rPr>
          <w:b/>
        </w:rPr>
        <w:t xml:space="preserve">"Point of Service Activation or (PSA)" </w:t>
      </w:r>
      <w:r w:rsidRPr="00936AC5">
        <w:t xml:space="preserve">means the entity responsible for processing the </w:t>
      </w:r>
      <w:proofErr w:type="gramStart"/>
      <w:r w:rsidRPr="00936AC5">
        <w:t>SARF;</w:t>
      </w:r>
      <w:proofErr w:type="gramEnd"/>
    </w:p>
    <w:p w14:paraId="6EA40819" w14:textId="77777777" w:rsidR="00936AC5" w:rsidRPr="00936AC5" w:rsidRDefault="00936AC5" w:rsidP="00557592">
      <w:pPr>
        <w:pStyle w:val="Bulletfirstlevel"/>
        <w:rPr>
          <w:b/>
        </w:rPr>
      </w:pPr>
      <w:r w:rsidRPr="00936AC5">
        <w:rPr>
          <w:b/>
        </w:rPr>
        <w:t xml:space="preserve">"SARF" </w:t>
      </w:r>
      <w:r w:rsidRPr="00936AC5">
        <w:t>means Service Activation Registration Form, the application form submitted by the AES Licensee to the Company for activation and utilization of the Inmarsat Services.</w:t>
      </w:r>
    </w:p>
    <w:p w14:paraId="25D7971A" w14:textId="77777777" w:rsidR="00936AC5" w:rsidRPr="00936AC5" w:rsidRDefault="00936AC5" w:rsidP="00887BF8">
      <w:pPr>
        <w:pStyle w:val="Heading1"/>
      </w:pPr>
      <w:r w:rsidRPr="00936AC5">
        <w:t>AES Performance, Criteria and Operations</w:t>
      </w:r>
    </w:p>
    <w:p w14:paraId="5ACC8933" w14:textId="77777777" w:rsidR="00936AC5" w:rsidRPr="00936AC5" w:rsidRDefault="00936AC5" w:rsidP="00887BF8">
      <w:pPr>
        <w:pStyle w:val="Heading2"/>
      </w:pPr>
      <w:r w:rsidRPr="00936AC5">
        <w:t>Authorisation Subject to Compliance with Technical, Operating and Other Requirements</w:t>
      </w:r>
    </w:p>
    <w:p w14:paraId="73B851AD" w14:textId="77777777" w:rsidR="00936AC5" w:rsidRPr="00936AC5" w:rsidRDefault="00936AC5" w:rsidP="00B071DC">
      <w:r w:rsidRPr="00936AC5">
        <w:t xml:space="preserve">The Authorisation is conditional on the AES, AES Licensee, and AES Operator </w:t>
      </w:r>
      <w:proofErr w:type="gramStart"/>
      <w:r w:rsidRPr="00936AC5">
        <w:t>remaining in compliance with these Terms and Conditions at all times</w:t>
      </w:r>
      <w:proofErr w:type="gramEnd"/>
      <w:r w:rsidRPr="00936AC5">
        <w:t xml:space="preserve">.  Throughout utilization of the </w:t>
      </w:r>
      <w:r w:rsidRPr="00936AC5">
        <w:lastRenderedPageBreak/>
        <w:t xml:space="preserve">Inmarsat Services, and while the Authorisation is valid and in effect, the AES Licensee and AES Operator shall ensure that: </w:t>
      </w:r>
    </w:p>
    <w:p w14:paraId="01224620" w14:textId="77777777" w:rsidR="00936AC5" w:rsidRPr="00936AC5" w:rsidRDefault="00936AC5" w:rsidP="00B071DC">
      <w:pPr>
        <w:pStyle w:val="Bulletfirstlevel"/>
      </w:pPr>
      <w:r w:rsidRPr="00936AC5">
        <w:t>the AES complies with the criteria and performance standards to which it was type</w:t>
      </w:r>
      <w:r w:rsidRPr="00936AC5">
        <w:noBreakHyphen/>
      </w:r>
      <w:proofErr w:type="gramStart"/>
      <w:r w:rsidRPr="00936AC5">
        <w:t>approved;</w:t>
      </w:r>
      <w:proofErr w:type="gramEnd"/>
    </w:p>
    <w:p w14:paraId="1AE8D8DF" w14:textId="77777777" w:rsidR="00936AC5" w:rsidRPr="00936AC5" w:rsidRDefault="00936AC5" w:rsidP="00B071DC">
      <w:pPr>
        <w:pStyle w:val="Bulletfirstlevel"/>
      </w:pPr>
      <w:r w:rsidRPr="00936AC5">
        <w:t>the AES is controlled by an operator holding a license or certificate issued or recognized by the state under whose authority the aircraft is operating; and</w:t>
      </w:r>
    </w:p>
    <w:p w14:paraId="71D4B309" w14:textId="77777777" w:rsidR="00936AC5" w:rsidRPr="00936AC5" w:rsidRDefault="00936AC5" w:rsidP="00B071DC">
      <w:pPr>
        <w:pStyle w:val="Bulletfirstlevel"/>
      </w:pPr>
      <w:r w:rsidRPr="00936AC5">
        <w:t>any operations of the AES comply with the Company’s AES operating procedures and with these Terms and Conditions, and any amendments thereto, as notified by the Company to the AES Licensee from time to time.</w:t>
      </w:r>
    </w:p>
    <w:p w14:paraId="07E54550" w14:textId="77777777" w:rsidR="00936AC5" w:rsidRPr="00936AC5" w:rsidRDefault="00936AC5" w:rsidP="00B071DC">
      <w:r w:rsidRPr="00936AC5">
        <w:t>The AES Licensee shall notify the PSA promptly of any change in the Accounting Authority or Inmarsat Service Provider (ISP) or other billing entity, as specified in the SARF.</w:t>
      </w:r>
    </w:p>
    <w:p w14:paraId="01A0D2A0" w14:textId="77777777" w:rsidR="00936AC5" w:rsidRPr="00936AC5" w:rsidRDefault="00936AC5" w:rsidP="00B071DC">
      <w:r w:rsidRPr="00936AC5">
        <w:t>The Authorisation shall be conditional on continued compliance with these Terms and Conditions. The AES Licensee and AES Operators shall not utilize the Inmarsat Services in a manner contrary to the environmental usage and distress and safety conditions specified in the SARF or contrary to these Terms and Conditions, without the prior written consent of the Company.</w:t>
      </w:r>
    </w:p>
    <w:p w14:paraId="11BCFF52" w14:textId="77777777" w:rsidR="00936AC5" w:rsidRPr="00936AC5" w:rsidRDefault="00936AC5" w:rsidP="00B071DC">
      <w:pPr>
        <w:pStyle w:val="Heading2"/>
      </w:pPr>
      <w:r w:rsidRPr="00936AC5">
        <w:t>Sanctions in the Case of Noncompliance</w:t>
      </w:r>
    </w:p>
    <w:p w14:paraId="1A9BB34D" w14:textId="77777777" w:rsidR="00936AC5" w:rsidRPr="00936AC5" w:rsidRDefault="00936AC5" w:rsidP="00B071DC">
      <w:r w:rsidRPr="00936AC5">
        <w:t xml:space="preserve">The Company may, at any time and with immediate effect, unilaterally modify, restrict, </w:t>
      </w:r>
      <w:proofErr w:type="gramStart"/>
      <w:r w:rsidRPr="00936AC5">
        <w:t>suspend</w:t>
      </w:r>
      <w:proofErr w:type="gramEnd"/>
      <w:r w:rsidRPr="00936AC5">
        <w:t xml:space="preserve"> or terminate, temporarily or permanently, the Authorisation, by notification to the AES Licensee and the AES Operator, if the Company determines that the AES or the AES Licensee or an AES Operator noncompliant with these Terms and Conditions, regardless of cause or causes of such noncompliance or practice.</w:t>
      </w:r>
    </w:p>
    <w:p w14:paraId="623A4D07" w14:textId="77777777" w:rsidR="00936AC5" w:rsidRPr="00936AC5" w:rsidRDefault="00936AC5" w:rsidP="00B071DC">
      <w:r w:rsidRPr="00936AC5">
        <w:t xml:space="preserve">The Company shall send a copy of any notification of any barring, </w:t>
      </w:r>
      <w:proofErr w:type="gramStart"/>
      <w:r w:rsidRPr="00936AC5">
        <w:t>modification</w:t>
      </w:r>
      <w:proofErr w:type="gramEnd"/>
      <w:r w:rsidRPr="00936AC5">
        <w:t xml:space="preserve"> or termination of an Authorisation to the PSA. </w:t>
      </w:r>
    </w:p>
    <w:p w14:paraId="71A9E2A3" w14:textId="77777777" w:rsidR="00936AC5" w:rsidRPr="00936AC5" w:rsidRDefault="00936AC5" w:rsidP="00B071DC">
      <w:r w:rsidRPr="00936AC5">
        <w:t xml:space="preserve">Unless the Authorisation has been terminated, the Company shall lift such modification, </w:t>
      </w:r>
      <w:proofErr w:type="gramStart"/>
      <w:r w:rsidRPr="00936AC5">
        <w:t>restriction</w:t>
      </w:r>
      <w:proofErr w:type="gramEnd"/>
      <w:r w:rsidRPr="00936AC5">
        <w:t xml:space="preserve"> or barring, if it is demonstrated to the Company's satisfaction that compliance has been resumed and will be maintained, or that any noncompliance has been discontinued and will remain so.</w:t>
      </w:r>
    </w:p>
    <w:p w14:paraId="1D688EB0" w14:textId="77777777" w:rsidR="00936AC5" w:rsidRPr="00936AC5" w:rsidRDefault="00936AC5" w:rsidP="00B071DC">
      <w:pPr>
        <w:pStyle w:val="Heading2"/>
      </w:pPr>
      <w:r w:rsidRPr="00936AC5">
        <w:t>Suspension and Termination in Special Circumstances</w:t>
      </w:r>
    </w:p>
    <w:p w14:paraId="4F36B8FF" w14:textId="77777777" w:rsidR="00936AC5" w:rsidRPr="00936AC5" w:rsidRDefault="00936AC5" w:rsidP="004F0FEF">
      <w:r w:rsidRPr="00936AC5">
        <w:t xml:space="preserve">The Authorisation shall be deemed to be suspended and the AES barred during any period in which persistent </w:t>
      </w:r>
      <w:proofErr w:type="gramStart"/>
      <w:r w:rsidRPr="00936AC5">
        <w:t>malfunction</w:t>
      </w:r>
      <w:proofErr w:type="gramEnd"/>
      <w:r w:rsidRPr="00936AC5">
        <w:t xml:space="preserve"> or any operation of the AES degrades the performance of the Inmarsat Services.</w:t>
      </w:r>
    </w:p>
    <w:p w14:paraId="0163FE49" w14:textId="77777777" w:rsidR="00936AC5" w:rsidRPr="00936AC5" w:rsidRDefault="00936AC5" w:rsidP="004F0FEF">
      <w:r w:rsidRPr="00936AC5">
        <w:t>The Authorisation shall be deemed to be terminated if any one of the following circumstances occurs:</w:t>
      </w:r>
    </w:p>
    <w:p w14:paraId="741EDC5B" w14:textId="4FABC886" w:rsidR="00936AC5" w:rsidRPr="005C7EF2" w:rsidRDefault="00936AC5" w:rsidP="005C7EF2">
      <w:pPr>
        <w:pStyle w:val="ListParagraph"/>
      </w:pPr>
      <w:r w:rsidRPr="005C7EF2">
        <w:t xml:space="preserve">any change in the information contained in the SARF which would require a change in AES </w:t>
      </w:r>
      <w:proofErr w:type="gramStart"/>
      <w:r w:rsidRPr="005C7EF2">
        <w:t>identity;</w:t>
      </w:r>
      <w:proofErr w:type="gramEnd"/>
    </w:p>
    <w:p w14:paraId="5EF884D8" w14:textId="2C8544B4" w:rsidR="00936AC5" w:rsidRPr="005C7EF2" w:rsidRDefault="00936AC5" w:rsidP="005C7EF2">
      <w:pPr>
        <w:pStyle w:val="ListParagraph"/>
      </w:pPr>
      <w:r w:rsidRPr="005C7EF2">
        <w:t xml:space="preserve">significant modification or change to the </w:t>
      </w:r>
      <w:proofErr w:type="gramStart"/>
      <w:r w:rsidRPr="005C7EF2">
        <w:t>AES;</w:t>
      </w:r>
      <w:proofErr w:type="gramEnd"/>
    </w:p>
    <w:p w14:paraId="7F0D4C86" w14:textId="0FA969A3" w:rsidR="00936AC5" w:rsidRPr="005C7EF2" w:rsidRDefault="00936AC5" w:rsidP="005C7EF2">
      <w:pPr>
        <w:pStyle w:val="ListParagraph"/>
      </w:pPr>
      <w:r w:rsidRPr="005C7EF2">
        <w:t>in the case of an AES, removal of the AES from the terminal on which it was Authorised.</w:t>
      </w:r>
    </w:p>
    <w:p w14:paraId="3C3DACC3" w14:textId="77777777" w:rsidR="00936AC5" w:rsidRPr="00936AC5" w:rsidRDefault="00936AC5" w:rsidP="00521853">
      <w:r w:rsidRPr="00936AC5">
        <w:t>The AES Licensee or AES Operator</w:t>
      </w:r>
      <w:proofErr w:type="gramStart"/>
      <w:r w:rsidRPr="00936AC5">
        <w:t>, as the case may be, shall</w:t>
      </w:r>
      <w:proofErr w:type="gramEnd"/>
      <w:r w:rsidRPr="00936AC5">
        <w:t xml:space="preserve"> notify the Company promptly in writing via the PSA of the events specified in this section.</w:t>
      </w:r>
    </w:p>
    <w:p w14:paraId="251986E3" w14:textId="77777777" w:rsidR="00936AC5" w:rsidRPr="00936AC5" w:rsidRDefault="00936AC5" w:rsidP="00521853">
      <w:r w:rsidRPr="00936AC5">
        <w:t>Upon Barring for any of the reasons set forth in this section above, the Company shall inform the AES Licensee within reasonable time whether any retesting is required, and when such barring has been lifted.</w:t>
      </w:r>
    </w:p>
    <w:p w14:paraId="5F588855" w14:textId="77777777" w:rsidR="00936AC5" w:rsidRPr="00936AC5" w:rsidRDefault="00936AC5" w:rsidP="00521853">
      <w:r w:rsidRPr="00936AC5">
        <w:t xml:space="preserve">Upon the termination of the Authorisation for any of the reasons set forth in this section above, recommissioning shall be required </w:t>
      </w:r>
      <w:proofErr w:type="gramStart"/>
      <w:r w:rsidRPr="00936AC5">
        <w:t>in order for</w:t>
      </w:r>
      <w:proofErr w:type="gramEnd"/>
      <w:r w:rsidRPr="00936AC5">
        <w:t xml:space="preserve"> the AES to regain Authorisation and resume utilization of the Inmarsat Services.</w:t>
      </w:r>
    </w:p>
    <w:p w14:paraId="627304DC" w14:textId="77777777" w:rsidR="00936AC5" w:rsidRPr="00936AC5" w:rsidRDefault="00936AC5" w:rsidP="00521853">
      <w:r w:rsidRPr="00936AC5">
        <w:lastRenderedPageBreak/>
        <w:t xml:space="preserve">Fixed or Test installation </w:t>
      </w:r>
      <w:proofErr w:type="gramStart"/>
      <w:r w:rsidRPr="00936AC5">
        <w:t>AES’s</w:t>
      </w:r>
      <w:proofErr w:type="gramEnd"/>
      <w:r w:rsidRPr="00936AC5">
        <w:t xml:space="preserve"> shall only utilize approved antennas. See the “</w:t>
      </w:r>
      <w:proofErr w:type="spellStart"/>
      <w:r w:rsidRPr="00936AC5">
        <w:t>SwiftBroadBand</w:t>
      </w:r>
      <w:proofErr w:type="spellEnd"/>
      <w:r w:rsidRPr="00936AC5">
        <w:t xml:space="preserve"> Type Approved Systems” document available on the Inmarsat website for antenna details.</w:t>
      </w:r>
    </w:p>
    <w:p w14:paraId="718E5FE8" w14:textId="77777777" w:rsidR="00936AC5" w:rsidRPr="00936AC5" w:rsidRDefault="00936AC5" w:rsidP="00521853">
      <w:pPr>
        <w:pStyle w:val="Heading2"/>
      </w:pPr>
      <w:r w:rsidRPr="00936AC5">
        <w:t>Suspension for Non-Payment of Accounts and Other Causes</w:t>
      </w:r>
    </w:p>
    <w:p w14:paraId="7E024E60" w14:textId="77777777" w:rsidR="00936AC5" w:rsidRPr="00936AC5" w:rsidRDefault="00936AC5" w:rsidP="00521853">
      <w:r w:rsidRPr="00936AC5">
        <w:t xml:space="preserve">Without prejudice to any of the other remedies and provisions of these Terms and Conditions or at law, the Company and any or all of the GES Operators may, individually or jointly, suspend any Authorisation and Bar any AES due to non-payment of accounts for services provided,  loss or theft of the AES, unauthorised or fraudulent use of the AES, request by the aircraft owner or fleet operator to bar the AES for at least ten (10) days as the aircraft is about to be grounded, other non-compliance with these Terms and Conditions, or any other reason established under the Company's Barring Procedures in force at the relevant time as provide by the Company from time to time. </w:t>
      </w:r>
    </w:p>
    <w:p w14:paraId="3985A5E5" w14:textId="77777777" w:rsidR="00936AC5" w:rsidRPr="00936AC5" w:rsidRDefault="00936AC5" w:rsidP="00521853">
      <w:r w:rsidRPr="00936AC5">
        <w:t>Upon being satisfied that the causes of any suspension of an Authorisation have been remedied, the Company and the GES Operators may lift the suspension.</w:t>
      </w:r>
    </w:p>
    <w:p w14:paraId="573A271E" w14:textId="77777777" w:rsidR="00936AC5" w:rsidRPr="00936AC5" w:rsidRDefault="00936AC5" w:rsidP="00521853">
      <w:r w:rsidRPr="00936AC5">
        <w:t>Pursuant to the Company's Barring Procedures, the Company and the GES Operators may share information about the status of any AES with each other and with Nominated Barring Authorities designated by GES Operators.</w:t>
      </w:r>
    </w:p>
    <w:p w14:paraId="6CFB9D6F" w14:textId="77777777" w:rsidR="00936AC5" w:rsidRPr="00936AC5" w:rsidRDefault="00936AC5" w:rsidP="00521853">
      <w:pPr>
        <w:pStyle w:val="Heading2"/>
      </w:pPr>
      <w:r w:rsidRPr="00936AC5">
        <w:t>Compliance with National and International Laws &amp; Regulations</w:t>
      </w:r>
    </w:p>
    <w:p w14:paraId="0BD3AEFA" w14:textId="77777777" w:rsidR="00936AC5" w:rsidRPr="00936AC5" w:rsidRDefault="00936AC5" w:rsidP="00521853">
      <w:r w:rsidRPr="00936AC5">
        <w:t xml:space="preserve">The Authorisation shall be without prejudice to the compliance by the AES with any laws, </w:t>
      </w:r>
      <w:proofErr w:type="gramStart"/>
      <w:r w:rsidRPr="00936AC5">
        <w:t>standards</w:t>
      </w:r>
      <w:proofErr w:type="gramEnd"/>
      <w:r w:rsidRPr="00936AC5">
        <w:t xml:space="preserve"> and procedures applicable to the installation, operation and use of the AES for any types of aeronautical communications.  In utilizing the Inmarsat Services, the AES Licensee and the AES Operators shall, respectively, be required to remain in compliance with:</w:t>
      </w:r>
    </w:p>
    <w:p w14:paraId="52EC65D7" w14:textId="77777777" w:rsidR="00936AC5" w:rsidRPr="00936AC5" w:rsidRDefault="00936AC5" w:rsidP="00521853">
      <w:pPr>
        <w:pStyle w:val="Bulletfirstlevel"/>
      </w:pPr>
      <w:r w:rsidRPr="00936AC5">
        <w:t xml:space="preserve">the conditions of any license, certification or other authorisation for the installation and operation of the AES on board the aircraft, issued by the country of aircraft registration under whose authority the aircraft </w:t>
      </w:r>
      <w:proofErr w:type="gramStart"/>
      <w:r w:rsidRPr="00936AC5">
        <w:t>operates;</w:t>
      </w:r>
      <w:proofErr w:type="gramEnd"/>
    </w:p>
    <w:p w14:paraId="520BCBB6" w14:textId="77777777" w:rsidR="00936AC5" w:rsidRPr="00936AC5" w:rsidRDefault="00936AC5" w:rsidP="00521853">
      <w:pPr>
        <w:pStyle w:val="Bulletfirstlevel"/>
      </w:pPr>
      <w:r w:rsidRPr="00936AC5">
        <w:t>the conditions of the AES Operators' licenses or certificates issued or recognized by the country of registration under whose authority the aircraft is operating, relative to the use of the AES; and</w:t>
      </w:r>
    </w:p>
    <w:p w14:paraId="2992E075" w14:textId="77777777" w:rsidR="00936AC5" w:rsidRPr="00936AC5" w:rsidRDefault="00936AC5" w:rsidP="00521853">
      <w:pPr>
        <w:pStyle w:val="Bulletfirstlevel"/>
      </w:pPr>
      <w:r w:rsidRPr="00936AC5">
        <w:t>all applicable national laws and regulations governing the use of radio communications of any country in which the AES is located at any time, and any applicable international laws and regulations.</w:t>
      </w:r>
    </w:p>
    <w:p w14:paraId="02B9AC18" w14:textId="77777777" w:rsidR="00936AC5" w:rsidRPr="00936AC5" w:rsidRDefault="00936AC5" w:rsidP="00936AC5">
      <w:pPr>
        <w:pStyle w:val="Bodycopy"/>
      </w:pPr>
    </w:p>
    <w:p w14:paraId="280BC20D" w14:textId="77777777" w:rsidR="00936AC5" w:rsidRPr="00936AC5" w:rsidRDefault="00936AC5" w:rsidP="00521853">
      <w:r w:rsidRPr="00936AC5">
        <w:t xml:space="preserve">The AES Licensee shall indemnify the Company and any GES Operator concerned against any loss incurred by them </w:t>
      </w:r>
      <w:proofErr w:type="gramStart"/>
      <w:r w:rsidRPr="00936AC5">
        <w:t>as a result of</w:t>
      </w:r>
      <w:proofErr w:type="gramEnd"/>
      <w:r w:rsidRPr="00936AC5">
        <w:t xml:space="preserve"> any non-compliance with this section. The Company shall hold the benefit of this indemnity as trustee for any such GES Operator.</w:t>
      </w:r>
    </w:p>
    <w:p w14:paraId="66204271" w14:textId="77777777" w:rsidR="00936AC5" w:rsidRPr="00936AC5" w:rsidRDefault="00936AC5" w:rsidP="00521853">
      <w:pPr>
        <w:pStyle w:val="Heading1"/>
        <w:rPr>
          <w:lang w:bidi="en-US"/>
        </w:rPr>
      </w:pPr>
      <w:r w:rsidRPr="00936AC5">
        <w:t>Financial Obligations</w:t>
      </w:r>
    </w:p>
    <w:p w14:paraId="7EA1D219" w14:textId="77777777" w:rsidR="00936AC5" w:rsidRPr="00936AC5" w:rsidRDefault="00936AC5" w:rsidP="00936AC5">
      <w:pPr>
        <w:pStyle w:val="Bodycopy"/>
        <w:numPr>
          <w:ilvl w:val="1"/>
          <w:numId w:val="11"/>
        </w:numPr>
      </w:pPr>
      <w:r w:rsidRPr="00936AC5">
        <w:rPr>
          <w:lang w:bidi="en-US"/>
        </w:rPr>
        <w:t xml:space="preserve">The establishment of charges for use of the Inmarsat Services, together with any other charges for services provided by a GES Operator is the responsibility of the GES Operator.  The AES Licensee shall, without delay, pay all outstanding charges for any services (including the Inmarsat Services) provided by a GES Operator.  In the event of delayed payment, the GES Operator concerned may Bar any AES in default and restrict access to the Inmarsat Services, except for the exchange of distress or safety-related traffic, as provided in section 2.4 above. If a GES Operator is unable to collect charges from the Accounting Authority, ISP or other billing entity specified in the SARF, personal and corporate details of the AES Licensee may be disclosed to the GES Operator for the purposes of debt collection. </w:t>
      </w:r>
    </w:p>
    <w:p w14:paraId="2105FC40" w14:textId="77777777" w:rsidR="00936AC5" w:rsidRPr="00936AC5" w:rsidRDefault="00936AC5" w:rsidP="00936AC5">
      <w:pPr>
        <w:pStyle w:val="Bodycopy"/>
        <w:numPr>
          <w:ilvl w:val="1"/>
          <w:numId w:val="11"/>
        </w:numPr>
      </w:pPr>
      <w:r w:rsidRPr="00936AC5">
        <w:rPr>
          <w:lang w:bidi="en-US"/>
        </w:rPr>
        <w:t>By selecting the ‘Credit Card Required for Q9 (Public priority) calls’ option, the AES Licensee agrees and acknowledges that unless an encryption capability is implemented and enabled on the aircraft for customers’ credit card data to be encrypted between the aircraft and the GES, the data will be transmitted over the satellite communication link (Inmarsat Services) within the satellite communication protocol in an unencrypted form at the AES Licensee’s risk.</w:t>
      </w:r>
    </w:p>
    <w:p w14:paraId="7DAADDC4" w14:textId="77777777" w:rsidR="00936AC5" w:rsidRPr="00936AC5" w:rsidRDefault="00936AC5" w:rsidP="00936AC5">
      <w:pPr>
        <w:pStyle w:val="Bodycopy"/>
        <w:numPr>
          <w:ilvl w:val="1"/>
          <w:numId w:val="11"/>
        </w:numPr>
        <w:rPr>
          <w:lang w:bidi="en-US"/>
        </w:rPr>
      </w:pPr>
      <w:r w:rsidRPr="00936AC5">
        <w:rPr>
          <w:lang w:bidi="en-US"/>
        </w:rPr>
        <w:lastRenderedPageBreak/>
        <w:t>Inmarsat provides Payment Card Industry Data Security Standard (PCI DSS) data protection options at the GES and this functionality is managed on a per-Distribution Partner and per-AES basis.  For information about the PCI DSS provisions instituted for your aircraft please contact your Distribution Partner.</w:t>
      </w:r>
    </w:p>
    <w:p w14:paraId="1F0AA316" w14:textId="77777777" w:rsidR="00936AC5" w:rsidRPr="00936AC5" w:rsidRDefault="00936AC5" w:rsidP="00521853">
      <w:pPr>
        <w:pStyle w:val="Heading1"/>
      </w:pPr>
      <w:r w:rsidRPr="00936AC5">
        <w:t>Telecommunications Disclaimer</w:t>
      </w:r>
    </w:p>
    <w:p w14:paraId="2B98304B" w14:textId="77777777" w:rsidR="00936AC5" w:rsidRPr="00936AC5" w:rsidRDefault="00936AC5" w:rsidP="00CC498E">
      <w:pPr>
        <w:pStyle w:val="Listpara-numbers"/>
      </w:pPr>
      <w:r w:rsidRPr="00936AC5">
        <w:t xml:space="preserve">This Section 4 applies to the Company for itself, its corporate affiliates, and as trustee for the benefit of the lessors, manufacturers, or other providers of the Inmarsat Services; GES Operators; and the directors, officers, employees, </w:t>
      </w:r>
      <w:proofErr w:type="gramStart"/>
      <w:r w:rsidRPr="00936AC5">
        <w:t>agents</w:t>
      </w:r>
      <w:proofErr w:type="gramEnd"/>
      <w:r w:rsidRPr="00936AC5">
        <w:t xml:space="preserve"> or assignees, of any of them (“Other Indemnitees").</w:t>
      </w:r>
    </w:p>
    <w:p w14:paraId="08818763" w14:textId="77777777" w:rsidR="00936AC5" w:rsidRPr="00936AC5" w:rsidRDefault="00936AC5" w:rsidP="00936AC5">
      <w:pPr>
        <w:pStyle w:val="Bodycopy"/>
        <w:numPr>
          <w:ilvl w:val="1"/>
          <w:numId w:val="12"/>
        </w:numPr>
      </w:pPr>
      <w:r w:rsidRPr="00936AC5">
        <w:t>Subject to section 4.4 below,  neither the Company nor any of the Other Indemnitees shall be liable for any claims attributable to any unavailability, delay, interruption, disruption or degradation in or of the Inmarsat Services; modification, restriction, barring or termination of the Authorisation in accordance with section 2 above, failure to restore the Authorisation in accordance with section 2, or sharing of information about the status of the AES in accordance with section 2 or section 3 above, regardless of the cause or causes thereof.  Such waiver of claims shall also extend to any direct or consequential loss, damage, liability or expense, loss of revenue or business harm of any kind.</w:t>
      </w:r>
    </w:p>
    <w:p w14:paraId="6C33A825" w14:textId="77777777" w:rsidR="00936AC5" w:rsidRPr="00936AC5" w:rsidRDefault="00936AC5" w:rsidP="00936AC5">
      <w:pPr>
        <w:pStyle w:val="Bodycopy"/>
        <w:numPr>
          <w:ilvl w:val="1"/>
          <w:numId w:val="12"/>
        </w:numPr>
      </w:pPr>
      <w:r w:rsidRPr="00936AC5">
        <w:t>The AES Licensee agrees to indemnify the Company and the Other Indemnitees and hold them harmless from any claims that might be made by the AES Operator or any other entity or person, attributable to any of the causes referred to in section 4.2 above.</w:t>
      </w:r>
    </w:p>
    <w:p w14:paraId="14C682B6" w14:textId="77777777" w:rsidR="00936AC5" w:rsidRPr="00936AC5" w:rsidRDefault="00936AC5" w:rsidP="00936AC5">
      <w:pPr>
        <w:pStyle w:val="Bodycopy"/>
        <w:numPr>
          <w:ilvl w:val="1"/>
          <w:numId w:val="12"/>
        </w:numPr>
        <w:rPr>
          <w:lang w:bidi="en-US"/>
        </w:rPr>
      </w:pPr>
      <w:r w:rsidRPr="00936AC5">
        <w:t>Nothing in this section shall exclude or limit liability for death or personal injury in any jurisdiction where, as a matter of law, such liability cannot be excluded or limited.</w:t>
      </w:r>
    </w:p>
    <w:p w14:paraId="1E914FEB" w14:textId="77777777" w:rsidR="00936AC5" w:rsidRPr="00936AC5" w:rsidRDefault="00936AC5" w:rsidP="00521853">
      <w:pPr>
        <w:pStyle w:val="Heading1"/>
      </w:pPr>
      <w:r w:rsidRPr="00936AC5">
        <w:t>Language and Communications</w:t>
      </w:r>
    </w:p>
    <w:p w14:paraId="534DA1E3" w14:textId="77777777" w:rsidR="00936AC5" w:rsidRPr="00936AC5" w:rsidRDefault="00936AC5" w:rsidP="00521853">
      <w:pPr>
        <w:pStyle w:val="Bodycopy"/>
        <w:numPr>
          <w:ilvl w:val="1"/>
          <w:numId w:val="15"/>
        </w:numPr>
      </w:pPr>
      <w:r w:rsidRPr="00936AC5">
        <w:t>These Terms and Conditions and all documentation and communications required thereunder shall be in the English language.</w:t>
      </w:r>
    </w:p>
    <w:p w14:paraId="64486A36" w14:textId="77777777" w:rsidR="00936AC5" w:rsidRPr="00936AC5" w:rsidRDefault="00936AC5" w:rsidP="00521853">
      <w:pPr>
        <w:pStyle w:val="Bodycopy"/>
        <w:numPr>
          <w:ilvl w:val="1"/>
          <w:numId w:val="15"/>
        </w:numPr>
      </w:pPr>
      <w:r w:rsidRPr="00936AC5">
        <w:t>All communications pertinent to the Authorisation or to these Terms and Conditions shall be made or confirmed in writing by facsimile or other written form. Communications by the Company to the AES Licensee and the PSA shall be sent to their respective addresses as specified in the SARF or other last known addresses. Communications to the AES Operator shall be sent to the AES Licensee.</w:t>
      </w:r>
    </w:p>
    <w:p w14:paraId="491F9746" w14:textId="77777777" w:rsidR="00936AC5" w:rsidRPr="00936AC5" w:rsidRDefault="00936AC5" w:rsidP="00521853">
      <w:pPr>
        <w:pStyle w:val="Heading1"/>
      </w:pPr>
      <w:r w:rsidRPr="00936AC5">
        <w:t>Amendments</w:t>
      </w:r>
    </w:p>
    <w:p w14:paraId="5BFB235B" w14:textId="77777777" w:rsidR="00936AC5" w:rsidRPr="00936AC5" w:rsidRDefault="00936AC5" w:rsidP="00521853">
      <w:pPr>
        <w:rPr>
          <w:b/>
        </w:rPr>
      </w:pPr>
      <w:r w:rsidRPr="00936AC5">
        <w:t>These Terms and Conditions as herein stated are subject to amendment by the Company at any time, with such amendment to become effective upon the date specified by the Company but not less than thirty (30) days after the date of notification of the amendment to the AES Licensee and the PSA.</w:t>
      </w:r>
    </w:p>
    <w:p w14:paraId="4C884C79" w14:textId="77777777" w:rsidR="00936AC5" w:rsidRPr="00936AC5" w:rsidRDefault="00936AC5" w:rsidP="00936AC5">
      <w:pPr>
        <w:pStyle w:val="Bodycopy"/>
        <w:rPr>
          <w:b/>
        </w:rPr>
      </w:pPr>
      <w:r w:rsidRPr="00936AC5">
        <w:rPr>
          <w:b/>
        </w:rPr>
        <w:br w:type="page"/>
      </w:r>
    </w:p>
    <w:p w14:paraId="23EAA5CF" w14:textId="49037773" w:rsidR="00936AC5" w:rsidRPr="00284BF9" w:rsidRDefault="008868E1" w:rsidP="00284BF9">
      <w:pPr>
        <w:pStyle w:val="LegaltitleTeal"/>
      </w:pPr>
      <w:r w:rsidRPr="00284BF9">
        <w:lastRenderedPageBreak/>
        <w:t>Instructions for completing the Aero Mobile Earth Station service activation registration form</w:t>
      </w:r>
    </w:p>
    <w:p w14:paraId="7BE7C698" w14:textId="77777777" w:rsidR="00936AC5" w:rsidRPr="00936AC5" w:rsidRDefault="00936AC5" w:rsidP="00936AC5">
      <w:pPr>
        <w:pStyle w:val="Bodycopy"/>
      </w:pPr>
    </w:p>
    <w:p w14:paraId="05BAB19B" w14:textId="77777777" w:rsidR="00936AC5" w:rsidRPr="00936AC5" w:rsidRDefault="00936AC5" w:rsidP="00521853">
      <w:r w:rsidRPr="00936AC5">
        <w:t xml:space="preserve">This Service Activation Registration Form (SARF) applies to all customers seeking to activate </w:t>
      </w:r>
      <w:proofErr w:type="spellStart"/>
      <w:r w:rsidRPr="00936AC5">
        <w:t>Aeronatuical</w:t>
      </w:r>
      <w:proofErr w:type="spellEnd"/>
      <w:r w:rsidRPr="00936AC5">
        <w:t xml:space="preserve"> Earth Stations (AES). This form should be completed and signed by the owner or operator of the (AES) who will ultimately be responsible for the payment of traffic charges incurred by the AES.</w:t>
      </w:r>
    </w:p>
    <w:p w14:paraId="663C2880" w14:textId="77777777" w:rsidR="00936AC5" w:rsidRPr="00936AC5" w:rsidRDefault="00936AC5" w:rsidP="00521853">
      <w:r w:rsidRPr="00936AC5">
        <w:t>If applying for more than one AES, the customer must prepare separate SARFs for each AES to be activated. To obtain the authorisation to activate the AES, this Service Activation Registration Form should be submitted either directly to the Point of Service Activation (PSA) or to the Inmarsat Service Provider (ISP). For further information on PSAs and ISPs please contact the Inmarsat Global Customer Support at the following address:</w:t>
      </w:r>
    </w:p>
    <w:p w14:paraId="2CEAA240" w14:textId="77777777" w:rsidR="00936AC5" w:rsidRPr="00936AC5" w:rsidRDefault="00936AC5" w:rsidP="00521853">
      <w:r w:rsidRPr="00936AC5">
        <w:t>Inmarsat Global Customer Support</w:t>
      </w:r>
      <w:r w:rsidRPr="00936AC5">
        <w:br/>
        <w:t>Inmarsat Global Limited</w:t>
      </w:r>
      <w:r w:rsidRPr="00936AC5">
        <w:br/>
        <w:t>99 City Road</w:t>
      </w:r>
      <w:r w:rsidRPr="00936AC5">
        <w:br/>
        <w:t>London EC1Y 1AX</w:t>
      </w:r>
      <w:r w:rsidRPr="00936AC5">
        <w:br/>
        <w:t>United Kingdom</w:t>
      </w:r>
      <w:r w:rsidRPr="00936AC5">
        <w:tab/>
      </w:r>
    </w:p>
    <w:p w14:paraId="405F2C5E" w14:textId="77777777" w:rsidR="00936AC5" w:rsidRPr="00936AC5" w:rsidRDefault="00936AC5" w:rsidP="00521853">
      <w:r w:rsidRPr="00936AC5">
        <w:t>Telephone +44 207 728 1020/1777</w:t>
      </w:r>
      <w:r w:rsidRPr="00936AC5">
        <w:tab/>
      </w:r>
      <w:r w:rsidRPr="00936AC5">
        <w:tab/>
      </w:r>
    </w:p>
    <w:p w14:paraId="1E35F80E" w14:textId="77777777" w:rsidR="00936AC5" w:rsidRPr="00936AC5" w:rsidRDefault="00936AC5" w:rsidP="00521853">
      <w:r w:rsidRPr="00936AC5">
        <w:t xml:space="preserve">Email address: </w:t>
      </w:r>
      <w:hyperlink r:id="rId13" w:history="1">
        <w:r w:rsidRPr="00936AC5">
          <w:rPr>
            <w:rStyle w:val="Hyperlink"/>
            <w:b/>
          </w:rPr>
          <w:t>globalcustomersupport@inmarsat.com</w:t>
        </w:r>
      </w:hyperlink>
    </w:p>
    <w:p w14:paraId="1779E5C3" w14:textId="77777777" w:rsidR="00936AC5" w:rsidRPr="00936AC5" w:rsidRDefault="00936AC5" w:rsidP="004841F7">
      <w:pPr>
        <w:pStyle w:val="Heading1"/>
        <w:numPr>
          <w:ilvl w:val="0"/>
          <w:numId w:val="17"/>
        </w:numPr>
        <w:ind w:left="907" w:hanging="907"/>
      </w:pPr>
      <w:r w:rsidRPr="004841F7">
        <w:t>Section</w:t>
      </w:r>
      <w:r w:rsidRPr="00936AC5">
        <w:t xml:space="preserve"> 1 – </w:t>
      </w:r>
      <w:r w:rsidRPr="00521853">
        <w:t>Customer</w:t>
      </w:r>
      <w:r w:rsidRPr="00936AC5">
        <w:t xml:space="preserve"> Details</w:t>
      </w:r>
    </w:p>
    <w:p w14:paraId="3A7037EA" w14:textId="77777777" w:rsidR="00936AC5" w:rsidRPr="00936AC5" w:rsidRDefault="00936AC5" w:rsidP="00521853">
      <w:r w:rsidRPr="00936AC5">
        <w:t xml:space="preserve">Enter the complete name and address of the Company, Organisation or Individual who will be ultimately responsible for the payment of traffic charges incurred by this AES. Ensure that country and area codes are entered within the appropriate brackets for telephone and facsimile numbers. Details of the contact person who will be responsible for queries concerning the AES must also be entered. </w:t>
      </w:r>
    </w:p>
    <w:p w14:paraId="7E1DF02F" w14:textId="77777777" w:rsidR="00936AC5" w:rsidRPr="00936AC5" w:rsidRDefault="00936AC5" w:rsidP="00521853">
      <w:pPr>
        <w:pStyle w:val="Heading1"/>
      </w:pPr>
      <w:r w:rsidRPr="00936AC5">
        <w:t>Section 2 – Billing Details</w:t>
      </w:r>
    </w:p>
    <w:p w14:paraId="5D9435A8" w14:textId="77777777" w:rsidR="00936AC5" w:rsidRPr="00936AC5" w:rsidRDefault="00936AC5" w:rsidP="00521853">
      <w:pPr>
        <w:pStyle w:val="Heading3"/>
      </w:pPr>
      <w:r w:rsidRPr="00936AC5">
        <w:t>Aero-C only:</w:t>
      </w:r>
    </w:p>
    <w:p w14:paraId="19DB4E2B" w14:textId="77777777" w:rsidR="00936AC5" w:rsidRPr="00936AC5" w:rsidRDefault="00936AC5" w:rsidP="00521853">
      <w:pPr>
        <w:pStyle w:val="Bulletfirstlevel"/>
      </w:pPr>
      <w:r w:rsidRPr="00936AC5">
        <w:t>Enter the details of the ISP or AA that will be responsible for setting call charges relating to the AES. This is the entity to which invoices will be sent. The applicant must ensure that prior agreement with either the ISP or AA has been secured before completing this section.</w:t>
      </w:r>
    </w:p>
    <w:p w14:paraId="0D527CD3" w14:textId="77777777" w:rsidR="00936AC5" w:rsidRPr="00936AC5" w:rsidRDefault="00936AC5" w:rsidP="00521853">
      <w:pPr>
        <w:pStyle w:val="Heading3"/>
      </w:pPr>
      <w:r w:rsidRPr="00936AC5">
        <w:t>Aero-H, H+ and I only:</w:t>
      </w:r>
    </w:p>
    <w:p w14:paraId="308B5CC8" w14:textId="77777777" w:rsidR="00936AC5" w:rsidRPr="00936AC5" w:rsidRDefault="00936AC5" w:rsidP="00521853">
      <w:pPr>
        <w:pStyle w:val="Bulletfirstlevel"/>
      </w:pPr>
      <w:r w:rsidRPr="00936AC5">
        <w:t xml:space="preserve">Enter the billing entity that will be responsible for handling and managing the AES call charges. This is the billing entity to which invoices from Inmarsat will be sent. It can be EITHER an Accounting Authority (AA), OR by Direct Billing to the owner or operator of the AES. The AES operator may be, for example a commercial air carrier, private/corporate aircraft owner, government institution or other category. The AES operator may elect an agent to pay invoices on their behalf. If an AA is used, the applicant must ensure that prior agreement with the AA has been secured before completing this section. </w:t>
      </w:r>
    </w:p>
    <w:p w14:paraId="6D732BFC" w14:textId="77777777" w:rsidR="00936AC5" w:rsidRPr="00936AC5" w:rsidRDefault="00936AC5" w:rsidP="00521853">
      <w:pPr>
        <w:pStyle w:val="Heading1"/>
      </w:pPr>
      <w:r w:rsidRPr="00936AC5">
        <w:t>Section 3 – AES Services &amp; Approval Details</w:t>
      </w:r>
    </w:p>
    <w:p w14:paraId="766B5FC0" w14:textId="77777777" w:rsidR="00936AC5" w:rsidRPr="00936AC5" w:rsidRDefault="00936AC5" w:rsidP="00521853">
      <w:pPr>
        <w:pStyle w:val="Bulletfirstlevel"/>
      </w:pPr>
      <w:r w:rsidRPr="00936AC5">
        <w:t>This section determines the environment where the AES will be used, the services applied for, the AES model approval codes, and in the case of SwiftBroadband the International Mobile Subscriber Identity (IMSI) numbers that will be used.</w:t>
      </w:r>
    </w:p>
    <w:p w14:paraId="104536AC" w14:textId="77777777" w:rsidR="00936AC5" w:rsidRPr="00936AC5" w:rsidRDefault="00936AC5" w:rsidP="00521853">
      <w:pPr>
        <w:pStyle w:val="Bulletfirstlevel"/>
      </w:pPr>
      <w:r w:rsidRPr="00936AC5">
        <w:t>Indicate whether the AES will be installed on an aircraft or at a fixed/test location.</w:t>
      </w:r>
    </w:p>
    <w:p w14:paraId="4A4F29F1" w14:textId="77777777" w:rsidR="00936AC5" w:rsidRPr="00936AC5" w:rsidRDefault="00936AC5" w:rsidP="00521853">
      <w:pPr>
        <w:pStyle w:val="Heading1"/>
      </w:pPr>
      <w:r w:rsidRPr="00936AC5">
        <w:lastRenderedPageBreak/>
        <w:t>Section 4 – Preferred Land Earth Station Operator (LESO)</w:t>
      </w:r>
    </w:p>
    <w:p w14:paraId="5A08EB00" w14:textId="77777777" w:rsidR="00936AC5" w:rsidRPr="00936AC5" w:rsidRDefault="00936AC5" w:rsidP="00521853">
      <w:pPr>
        <w:pStyle w:val="Bulletfirstlevel"/>
      </w:pPr>
      <w:r w:rsidRPr="00936AC5">
        <w:t>A monthly Network Access Fee applies to all registered Aero-C terminals. The Network Access Fee will be invoiced based on your Preferred LESO selection.</w:t>
      </w:r>
    </w:p>
    <w:p w14:paraId="232C40C9" w14:textId="77777777" w:rsidR="00936AC5" w:rsidRPr="00936AC5" w:rsidRDefault="00936AC5" w:rsidP="00521853">
      <w:pPr>
        <w:pStyle w:val="Heading1"/>
      </w:pPr>
      <w:r w:rsidRPr="00936AC5">
        <w:t>Section 5 – Aeronautical Earth Station (AES) Details</w:t>
      </w:r>
    </w:p>
    <w:p w14:paraId="73BE1411" w14:textId="77777777" w:rsidR="00936AC5" w:rsidRPr="00936AC5" w:rsidRDefault="00936AC5" w:rsidP="008618C2">
      <w:r w:rsidRPr="00936AC5">
        <w:t>This section identifies the country where the AES will be registered, the manufacturer and model of the AES and antenna, and the primary use of the AES.</w:t>
      </w:r>
    </w:p>
    <w:p w14:paraId="5E14C117" w14:textId="77777777" w:rsidR="00936AC5" w:rsidRPr="00936AC5" w:rsidRDefault="00936AC5" w:rsidP="008618C2">
      <w:pPr>
        <w:pStyle w:val="Bulletfirstlevel"/>
      </w:pPr>
      <w:r w:rsidRPr="00936AC5">
        <w:t>Enter the type of AES to be activated.</w:t>
      </w:r>
    </w:p>
    <w:p w14:paraId="5D40855E" w14:textId="77777777" w:rsidR="00936AC5" w:rsidRPr="00936AC5" w:rsidRDefault="00936AC5" w:rsidP="008618C2">
      <w:pPr>
        <w:pStyle w:val="Bulletfirstlevel"/>
      </w:pPr>
      <w:r w:rsidRPr="00936AC5">
        <w:t>Country of Registry - The country where the aircraft is registered</w:t>
      </w:r>
    </w:p>
    <w:p w14:paraId="0F494436" w14:textId="77777777" w:rsidR="00936AC5" w:rsidRPr="00936AC5" w:rsidRDefault="00936AC5" w:rsidP="008618C2">
      <w:pPr>
        <w:pStyle w:val="Bulletfirstlevel"/>
      </w:pPr>
      <w:r w:rsidRPr="00936AC5">
        <w:t xml:space="preserve">Enter the AES manufacturer and model, and the antenna manufacturer, </w:t>
      </w:r>
      <w:proofErr w:type="gramStart"/>
      <w:r w:rsidRPr="00936AC5">
        <w:t>model</w:t>
      </w:r>
      <w:proofErr w:type="gramEnd"/>
      <w:r w:rsidRPr="00936AC5">
        <w:t xml:space="preserve"> and part number.</w:t>
      </w:r>
    </w:p>
    <w:p w14:paraId="08CA9606" w14:textId="77777777" w:rsidR="00936AC5" w:rsidRPr="00936AC5" w:rsidRDefault="00936AC5" w:rsidP="008618C2">
      <w:pPr>
        <w:pStyle w:val="Bulletfirstlevel"/>
      </w:pPr>
      <w:r w:rsidRPr="00936AC5">
        <w:t>Enter the name of the AES manufacturer. Enter the complete AES model name – for Aero H, H+, and I, this is known as the Access Approval Number.  The manufacturer must supply this. Additionally, the requested antenna information must also be entered by the applicant.</w:t>
      </w:r>
    </w:p>
    <w:p w14:paraId="5EEA25D1" w14:textId="77777777" w:rsidR="00936AC5" w:rsidRPr="00936AC5" w:rsidRDefault="00936AC5" w:rsidP="008618C2">
      <w:pPr>
        <w:pStyle w:val="Bulletfirstlevel"/>
      </w:pPr>
      <w:r w:rsidRPr="00936AC5">
        <w:t>Tick the box that represents the primary use of the AES.</w:t>
      </w:r>
    </w:p>
    <w:p w14:paraId="57B9A142" w14:textId="77777777" w:rsidR="00936AC5" w:rsidRPr="00936AC5" w:rsidRDefault="00936AC5" w:rsidP="00936AC5">
      <w:pPr>
        <w:pStyle w:val="Bodycopy"/>
      </w:pPr>
    </w:p>
    <w:p w14:paraId="076C551F" w14:textId="77777777" w:rsidR="00936AC5" w:rsidRPr="00936AC5" w:rsidRDefault="00936AC5" w:rsidP="00C55A2A">
      <w:r w:rsidRPr="00936AC5">
        <w:t>IMPORTANT: Ensure that the correct primary use of the AES is chosen. If the primary use of the AES is found to be incorrect, Inmarsat or the Distribution Partner will contact the PSA to rectify this information, which could impact the services.</w:t>
      </w:r>
    </w:p>
    <w:p w14:paraId="620A2834" w14:textId="77777777" w:rsidR="00936AC5" w:rsidRPr="00936AC5" w:rsidRDefault="00936AC5" w:rsidP="00521853">
      <w:pPr>
        <w:pStyle w:val="Heading1"/>
      </w:pPr>
      <w:r w:rsidRPr="00936AC5">
        <w:t>Section 6 – Classic Aero Services (H, H+, and I)</w:t>
      </w:r>
    </w:p>
    <w:p w14:paraId="3AB53798" w14:textId="77777777" w:rsidR="00936AC5" w:rsidRPr="00936AC5" w:rsidRDefault="00936AC5" w:rsidP="00C55A2A">
      <w:r w:rsidRPr="00936AC5">
        <w:t xml:space="preserve">When the aircraft is registered, the Civil Aviation Authority in the country of registry will provide the ICAO technical address, which will also be used for other communication systems on board. This 24-bit binary number should be converted into an equivalent </w:t>
      </w:r>
      <w:proofErr w:type="gramStart"/>
      <w:r w:rsidRPr="00936AC5">
        <w:t>eight digit</w:t>
      </w:r>
      <w:proofErr w:type="gramEnd"/>
      <w:r w:rsidRPr="00936AC5">
        <w:t xml:space="preserve"> octal number preceded by the “T” digit “5”, to form the Primary ID, known as the Inmarsat Mobile Number (IMN).  This number will be confirmed to the applicant by the PSA.</w:t>
      </w:r>
    </w:p>
    <w:p w14:paraId="5522A0DA" w14:textId="77777777" w:rsidR="00936AC5" w:rsidRPr="00936AC5" w:rsidRDefault="00936AC5" w:rsidP="00C55A2A">
      <w:pPr>
        <w:pStyle w:val="Bulletfirstlevel"/>
      </w:pPr>
      <w:r w:rsidRPr="00936AC5">
        <w:t>Enter the number of voice channels, either 9600bps or 4800bps as applicable.  Aero-I operates at the lower voice rate of 4800bps only.</w:t>
      </w:r>
    </w:p>
    <w:p w14:paraId="2C81B4D9" w14:textId="77777777" w:rsidR="00936AC5" w:rsidRPr="00936AC5" w:rsidRDefault="00936AC5" w:rsidP="00C55A2A">
      <w:pPr>
        <w:pStyle w:val="Bulletfirstlevel"/>
      </w:pPr>
      <w:r w:rsidRPr="00936AC5">
        <w:t xml:space="preserve">The IMN is used for communications with the AES that originate from the ground.  If required, however, the AES may be assigned a Direct </w:t>
      </w:r>
      <w:proofErr w:type="spellStart"/>
      <w:r w:rsidRPr="00936AC5">
        <w:t>Dialing</w:t>
      </w:r>
      <w:proofErr w:type="spellEnd"/>
      <w:r w:rsidRPr="00936AC5">
        <w:t>-In (DDI) number, sometimes known as an Alternate ID, which is assigned by the PSA.  The PSA provides the first 6 digits whilst the owner or operator of the AES provides the last 2 digits.  This will enable multiple ground-to-air communications with the AES.  For Aero-I and Aero-H+ AESs, the applicant may request additional DDIs for fax and/or data services.  The applicant must indicate with a “Y” if a DDI number is required and for which services it is required.</w:t>
      </w:r>
    </w:p>
    <w:p w14:paraId="0703A0A8" w14:textId="77777777" w:rsidR="00936AC5" w:rsidRPr="00936AC5" w:rsidRDefault="00936AC5" w:rsidP="00C55A2A">
      <w:pPr>
        <w:pStyle w:val="Bulletfirstlevel"/>
      </w:pPr>
      <w:r w:rsidRPr="00936AC5">
        <w:t>Mark “YES” to ensure that a card payment must be used to place a mobile-originated public (Q9) priority call, that is, the call will be rejected if placed without a card.  Mark “NO” to ensure that no card payment is required when placing a mobile-originated public (Q9) call, that is, a call with or without a card will be allowed (</w:t>
      </w:r>
      <w:proofErr w:type="gramStart"/>
      <w:r w:rsidRPr="00936AC5">
        <w:t>i.e.</w:t>
      </w:r>
      <w:proofErr w:type="gramEnd"/>
      <w:r w:rsidRPr="00936AC5">
        <w:t xml:space="preserve"> not rejected).</w:t>
      </w:r>
    </w:p>
    <w:p w14:paraId="31370CDF" w14:textId="77777777" w:rsidR="00936AC5" w:rsidRPr="00936AC5" w:rsidRDefault="00936AC5" w:rsidP="00C55A2A">
      <w:pPr>
        <w:pStyle w:val="Bulletfirstlevel"/>
      </w:pPr>
      <w:r w:rsidRPr="00936AC5">
        <w:t xml:space="preserve">Mark ‘YES’ or ‘NO’ if this is to be a Dual Installation (i.e., multiple </w:t>
      </w:r>
      <w:proofErr w:type="gramStart"/>
      <w:r w:rsidRPr="00936AC5">
        <w:t>AES’s</w:t>
      </w:r>
      <w:proofErr w:type="gramEnd"/>
      <w:r w:rsidRPr="00936AC5">
        <w:t xml:space="preserve"> installed on the same aircraft).  Make a duplicate of this page and complete the second ICAO 24-bit code for the 2nd installation on the copied page and include the duplicate page as part of this form when returning it.</w:t>
      </w:r>
    </w:p>
    <w:p w14:paraId="27F59790" w14:textId="77777777" w:rsidR="00936AC5" w:rsidRPr="00936AC5" w:rsidRDefault="00936AC5" w:rsidP="00C55A2A">
      <w:pPr>
        <w:pStyle w:val="Bulletfirstlevel"/>
      </w:pPr>
      <w:r w:rsidRPr="00936AC5">
        <w:t>Enter the services required by ticking the corresponding box(es) and entering ‘Y’ or ‘N’ on the Privacy box.  (If Privacy=Y, any inquiries regarding the AES will not be permitted by Inmarsat.)</w:t>
      </w:r>
    </w:p>
    <w:p w14:paraId="13C42CE8" w14:textId="77777777" w:rsidR="00936AC5" w:rsidRPr="00936AC5" w:rsidRDefault="00936AC5" w:rsidP="00521853">
      <w:pPr>
        <w:pStyle w:val="Heading1"/>
      </w:pPr>
      <w:r w:rsidRPr="00936AC5">
        <w:t>Section 7 – Emergency Contact Details</w:t>
      </w:r>
    </w:p>
    <w:p w14:paraId="67FB7F98" w14:textId="77777777" w:rsidR="00936AC5" w:rsidRPr="00936AC5" w:rsidRDefault="00936AC5" w:rsidP="00936AC5">
      <w:pPr>
        <w:pStyle w:val="Bodycopy"/>
        <w:rPr>
          <w:u w:val="single"/>
        </w:rPr>
      </w:pPr>
    </w:p>
    <w:p w14:paraId="365AD6B7" w14:textId="77777777" w:rsidR="00936AC5" w:rsidRPr="00936AC5" w:rsidRDefault="00936AC5" w:rsidP="00C55A2A">
      <w:r w:rsidRPr="00936AC5">
        <w:t>All AES users must complete this section for emergency contact details. Complete information is required.</w:t>
      </w:r>
    </w:p>
    <w:p w14:paraId="55EC04EB" w14:textId="77777777" w:rsidR="00936AC5" w:rsidRPr="00936AC5" w:rsidRDefault="00936AC5" w:rsidP="00521853">
      <w:pPr>
        <w:pStyle w:val="Heading1"/>
      </w:pPr>
      <w:r w:rsidRPr="00936AC5">
        <w:lastRenderedPageBreak/>
        <w:t>Section 8 – Installation Details</w:t>
      </w:r>
    </w:p>
    <w:p w14:paraId="5A858E6D" w14:textId="77777777" w:rsidR="00936AC5" w:rsidRPr="00936AC5" w:rsidRDefault="00936AC5" w:rsidP="00C55A2A">
      <w:r w:rsidRPr="00936AC5">
        <w:t xml:space="preserve">If the AES is installed on an aircraft, then the aircraft tail number (registration number), the country where the aircraft is registered, the name of the aircraft manufacturer, the aircraft model, and the airframe number must be entered. A list of aircraft manufacturers and models is available from </w:t>
      </w:r>
      <w:hyperlink r:id="rId14" w:history="1">
        <w:r w:rsidRPr="00936AC5">
          <w:rPr>
            <w:rStyle w:val="Hyperlink"/>
            <w:b/>
          </w:rPr>
          <w:t>https://www.inmarsat.com/support/commercial-forms/</w:t>
        </w:r>
      </w:hyperlink>
      <w:r w:rsidRPr="00936AC5">
        <w:t>.</w:t>
      </w:r>
    </w:p>
    <w:p w14:paraId="50B5CA62" w14:textId="77777777" w:rsidR="00936AC5" w:rsidRPr="00936AC5" w:rsidRDefault="00936AC5" w:rsidP="00C55A2A">
      <w:r w:rsidRPr="00936AC5">
        <w:t>If the AES is being installed in a fixed location, the location of the AES and description of its use should be entered in this part of the form.</w:t>
      </w:r>
    </w:p>
    <w:p w14:paraId="6921E2D2" w14:textId="77777777" w:rsidR="00936AC5" w:rsidRPr="00936AC5" w:rsidRDefault="00936AC5" w:rsidP="00C55A2A">
      <w:r w:rsidRPr="00936AC5">
        <w:t>IMPORTANT: If the tail number format is entered incorrectly then this will result in the activation request being rejected.</w:t>
      </w:r>
    </w:p>
    <w:p w14:paraId="54078E98" w14:textId="77777777" w:rsidR="00936AC5" w:rsidRPr="00936AC5" w:rsidRDefault="00936AC5" w:rsidP="00521853">
      <w:pPr>
        <w:pStyle w:val="Heading1"/>
      </w:pPr>
      <w:r w:rsidRPr="00936AC5">
        <w:t>Section 9 – Classic Aero Routing Details</w:t>
      </w:r>
    </w:p>
    <w:p w14:paraId="40F6442C" w14:textId="77777777" w:rsidR="00936AC5" w:rsidRPr="00936AC5" w:rsidRDefault="00936AC5" w:rsidP="00521853">
      <w:pPr>
        <w:pStyle w:val="Bulletfirstlevel"/>
      </w:pPr>
      <w:r w:rsidRPr="00936AC5">
        <w:t>Enter the Distribution Partner that the billing entity has a relationship with.</w:t>
      </w:r>
    </w:p>
    <w:p w14:paraId="42A2157D" w14:textId="77777777" w:rsidR="00936AC5" w:rsidRPr="00936AC5" w:rsidRDefault="00936AC5" w:rsidP="00521853">
      <w:pPr>
        <w:pStyle w:val="Bulletfirstlevel"/>
      </w:pPr>
      <w:r w:rsidRPr="00936AC5">
        <w:t>Enter the routing details of the AES to be activated. The following need to be selected:</w:t>
      </w:r>
    </w:p>
    <w:p w14:paraId="5F1F3D84" w14:textId="77777777" w:rsidR="00936AC5" w:rsidRPr="00936AC5" w:rsidRDefault="00936AC5" w:rsidP="00521853">
      <w:pPr>
        <w:pStyle w:val="Bulletfirstlevel"/>
      </w:pPr>
      <w:r w:rsidRPr="00936AC5">
        <w:t>DATA2 Preferred routing – ACARS traffic routing</w:t>
      </w:r>
    </w:p>
    <w:p w14:paraId="4C87DA60" w14:textId="77777777" w:rsidR="00936AC5" w:rsidRPr="00936AC5" w:rsidRDefault="00936AC5" w:rsidP="00521853">
      <w:pPr>
        <w:pStyle w:val="Bulletfirstlevel"/>
      </w:pPr>
      <w:r w:rsidRPr="00936AC5">
        <w:t>DATA3 routing – D3 routing</w:t>
      </w:r>
    </w:p>
    <w:p w14:paraId="12D18485" w14:textId="77777777" w:rsidR="00936AC5" w:rsidRPr="00936AC5" w:rsidRDefault="00936AC5" w:rsidP="00521853">
      <w:pPr>
        <w:pStyle w:val="Bulletfirstlevel"/>
        <w:rPr>
          <w:lang w:bidi="en-US"/>
        </w:rPr>
      </w:pPr>
      <w:r w:rsidRPr="00936AC5">
        <w:t>CCA routing – identify the entity that is responsible for routing the authorisation for credit card calls</w:t>
      </w:r>
    </w:p>
    <w:p w14:paraId="0AD5AE86" w14:textId="77777777" w:rsidR="00936AC5" w:rsidRPr="00936AC5" w:rsidRDefault="00936AC5" w:rsidP="00521853">
      <w:pPr>
        <w:pStyle w:val="Heading1"/>
      </w:pPr>
      <w:r w:rsidRPr="00936AC5">
        <w:t>Section 10 – Integrator Details</w:t>
      </w:r>
    </w:p>
    <w:p w14:paraId="4294F3BE" w14:textId="77777777" w:rsidR="00936AC5" w:rsidRPr="00936AC5" w:rsidRDefault="00936AC5" w:rsidP="00521853">
      <w:pPr>
        <w:pStyle w:val="Bulletfirstlevel"/>
        <w:rPr>
          <w:lang w:bidi="en-US"/>
        </w:rPr>
      </w:pPr>
      <w:r w:rsidRPr="00936AC5">
        <w:t>Enter the name of the organisation that is providing maintenance and support to the AES operations. Ensure that country and area codes are entered for telephone and facsimile numbers. Enter the name of the contact person who will be responsible for dealing with queries concerning maintenance and support.</w:t>
      </w:r>
    </w:p>
    <w:p w14:paraId="6757882D" w14:textId="77777777" w:rsidR="00936AC5" w:rsidRPr="00936AC5" w:rsidRDefault="00936AC5" w:rsidP="00521853">
      <w:pPr>
        <w:pStyle w:val="Heading1"/>
      </w:pPr>
      <w:r w:rsidRPr="00936AC5">
        <w:t>Section 11 – Aero-C Aeronautical Earth Stations (AES)</w:t>
      </w:r>
    </w:p>
    <w:p w14:paraId="2410237B" w14:textId="77777777" w:rsidR="00936AC5" w:rsidRPr="00936AC5" w:rsidRDefault="00936AC5" w:rsidP="00521853">
      <w:pPr>
        <w:pStyle w:val="Bulletfirstlevel"/>
      </w:pPr>
      <w:r w:rsidRPr="00936AC5">
        <w:t>Enter the AES Serial Number, which should be found on the outside casing of the AES.</w:t>
      </w:r>
    </w:p>
    <w:p w14:paraId="1A2DE633" w14:textId="77777777" w:rsidR="00936AC5" w:rsidRPr="00936AC5" w:rsidRDefault="00936AC5" w:rsidP="00521853">
      <w:pPr>
        <w:pStyle w:val="Bulletfirstlevel"/>
      </w:pPr>
      <w:r w:rsidRPr="00936AC5">
        <w:t>Enter the privacy required by entering ‘Y’ or ‘N’ on the Privacy box. (If Privacy=Y, any inquiries regarding the AES will not be permitted by Inmarsat.)</w:t>
      </w:r>
    </w:p>
    <w:p w14:paraId="6DE4F510" w14:textId="77777777" w:rsidR="00936AC5" w:rsidRPr="00936AC5" w:rsidRDefault="00936AC5" w:rsidP="00521853">
      <w:pPr>
        <w:pStyle w:val="Bulletfirstlevel"/>
        <w:rPr>
          <w:lang w:bidi="en-US"/>
        </w:rPr>
      </w:pPr>
      <w:r w:rsidRPr="00936AC5">
        <w:t>Leave the Inmarsat Mobile Number (IMN) blank. The PSA will assign the IMN for each service requested.</w:t>
      </w:r>
    </w:p>
    <w:p w14:paraId="039A4C0B" w14:textId="77777777" w:rsidR="00936AC5" w:rsidRPr="00936AC5" w:rsidRDefault="00936AC5" w:rsidP="00521853">
      <w:pPr>
        <w:pStyle w:val="Heading1"/>
      </w:pPr>
      <w:r w:rsidRPr="00936AC5">
        <w:t>Section 12 – Certification and Agreement</w:t>
      </w:r>
    </w:p>
    <w:p w14:paraId="516404C2" w14:textId="77777777" w:rsidR="00936AC5" w:rsidRPr="00936AC5" w:rsidRDefault="00936AC5" w:rsidP="00521853">
      <w:r w:rsidRPr="00936AC5">
        <w:t>To assist the PSAs, this is an entry for the AA to verify that they accept the account, by placing their Accounting Authority Identification code (AAIC) and signature in the required sections.</w:t>
      </w:r>
    </w:p>
    <w:p w14:paraId="05175A40" w14:textId="77777777" w:rsidR="00936AC5" w:rsidRPr="00936AC5" w:rsidRDefault="00936AC5" w:rsidP="00521853">
      <w:r w:rsidRPr="00936AC5">
        <w:t>This section must be signed by the owner of the AES who has the ultimate responsibility for ensuring payment of charges incurred by the AES.</w:t>
      </w:r>
    </w:p>
    <w:p w14:paraId="6BEDFF92" w14:textId="77777777" w:rsidR="00936AC5" w:rsidRPr="00936AC5" w:rsidRDefault="00936AC5" w:rsidP="00521853">
      <w:r w:rsidRPr="00936AC5">
        <w:t>This section must be signed by the PSA to whom this Form has been submitted for approval and activation.</w:t>
      </w:r>
    </w:p>
    <w:p w14:paraId="24727854" w14:textId="77777777" w:rsidR="00936AC5" w:rsidRPr="00936AC5" w:rsidRDefault="00936AC5" w:rsidP="00521853">
      <w:r w:rsidRPr="00936AC5">
        <w:t xml:space="preserve"> </w:t>
      </w:r>
    </w:p>
    <w:p w14:paraId="567F04C2" w14:textId="77777777" w:rsidR="00936AC5" w:rsidRPr="00936AC5" w:rsidRDefault="00936AC5" w:rsidP="00936AC5">
      <w:pPr>
        <w:pStyle w:val="Bodycopy"/>
      </w:pPr>
    </w:p>
    <w:p w14:paraId="61E662F0" w14:textId="77777777" w:rsidR="00936AC5" w:rsidRPr="00936AC5" w:rsidRDefault="00936AC5" w:rsidP="00936AC5">
      <w:pPr>
        <w:pStyle w:val="Bodycopy"/>
      </w:pPr>
    </w:p>
    <w:p w14:paraId="5E6E7092" w14:textId="77777777" w:rsidR="00936AC5" w:rsidRPr="00936AC5" w:rsidRDefault="00936AC5" w:rsidP="00936AC5">
      <w:pPr>
        <w:pStyle w:val="Bodycopy"/>
      </w:pPr>
    </w:p>
    <w:p w14:paraId="4DE173A5" w14:textId="77777777" w:rsidR="00936AC5" w:rsidRPr="00936AC5" w:rsidRDefault="00936AC5" w:rsidP="00936AC5">
      <w:pPr>
        <w:pStyle w:val="Bodycopy"/>
      </w:pPr>
    </w:p>
    <w:p w14:paraId="59F2313E" w14:textId="5D1E5C47" w:rsidR="00156EE7" w:rsidRDefault="00156EE7" w:rsidP="00936AC5">
      <w:pPr>
        <w:pStyle w:val="Bodycopy"/>
      </w:pPr>
    </w:p>
    <w:p w14:paraId="3B57EF6A" w14:textId="77777777" w:rsidR="009B6736" w:rsidRDefault="009B6736" w:rsidP="00DE6017"/>
    <w:sectPr w:rsidR="009B6736" w:rsidSect="008678CF">
      <w:headerReference w:type="default" r:id="rId15"/>
      <w:footerReference w:type="default" r:id="rId16"/>
      <w:pgSz w:w="11906" w:h="16838" w:code="9"/>
      <w:pgMar w:top="1985" w:right="1134" w:bottom="851" w:left="1134" w:header="624" w:footer="57"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830F" w14:textId="77777777" w:rsidR="000E2103" w:rsidRDefault="000E2103" w:rsidP="00F35889">
      <w:pPr>
        <w:spacing w:after="0"/>
      </w:pPr>
      <w:r>
        <w:separator/>
      </w:r>
    </w:p>
  </w:endnote>
  <w:endnote w:type="continuationSeparator" w:id="0">
    <w:p w14:paraId="552DCA12" w14:textId="77777777" w:rsidR="000E2103" w:rsidRDefault="000E2103" w:rsidP="00F35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F667" w14:textId="3301C665" w:rsidR="00A3606F" w:rsidRPr="00BB5514" w:rsidRDefault="00921D65" w:rsidP="00156EE7">
    <w:pPr>
      <w:pStyle w:val="Footer"/>
      <w:tabs>
        <w:tab w:val="clear" w:pos="9360"/>
        <w:tab w:val="right" w:pos="10772"/>
      </w:tabs>
      <w:ind w:left="0" w:right="-710"/>
      <w:jc w:val="right"/>
      <w:rPr>
        <w:sz w:val="13"/>
        <w:szCs w:val="13"/>
      </w:rPr>
    </w:pPr>
    <w:r>
      <w:rPr>
        <w:noProof/>
        <w:sz w:val="13"/>
        <w:szCs w:val="13"/>
        <w:lang w:eastAsia="en-GB"/>
      </w:rPr>
      <mc:AlternateContent>
        <mc:Choice Requires="wps">
          <w:drawing>
            <wp:anchor distT="0" distB="0" distL="114300" distR="114300" simplePos="0" relativeHeight="251660288" behindDoc="0" locked="0" layoutInCell="0" allowOverlap="1" wp14:anchorId="6624E236" wp14:editId="4BEE21B7">
              <wp:simplePos x="0" y="0"/>
              <wp:positionH relativeFrom="page">
                <wp:posOffset>0</wp:posOffset>
              </wp:positionH>
              <wp:positionV relativeFrom="page">
                <wp:posOffset>10228580</wp:posOffset>
              </wp:positionV>
              <wp:extent cx="7560310" cy="273050"/>
              <wp:effectExtent l="0" t="0" r="0" b="12700"/>
              <wp:wrapNone/>
              <wp:docPr id="1" name="MSIPCM785a471c900f8eab512a0ad3" descr="{&quot;HashCode&quot;:-103969259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72FCB" w14:textId="55037939" w:rsidR="00921D65" w:rsidRPr="00560D40" w:rsidRDefault="00560D40" w:rsidP="00560D40">
                          <w:pPr>
                            <w:spacing w:after="0"/>
                            <w:ind w:left="0"/>
                            <w:rPr>
                              <w:rFonts w:ascii="Calibri" w:hAnsi="Calibri" w:cs="Calibri"/>
                              <w:color w:val="000000"/>
                              <w:sz w:val="14"/>
                            </w:rPr>
                          </w:pPr>
                          <w:proofErr w:type="gramStart"/>
                          <w:r w:rsidRPr="00560D40">
                            <w:rPr>
                              <w:rFonts w:ascii="Calibri" w:hAnsi="Calibri" w:cs="Calibri"/>
                              <w:color w:val="000000"/>
                              <w:sz w:val="14"/>
                            </w:rPr>
                            <w:t>PUBLIC  |</w:t>
                          </w:r>
                          <w:proofErr w:type="gramEnd"/>
                          <w:r w:rsidRPr="00560D40">
                            <w:rPr>
                              <w:rFonts w:ascii="Calibri" w:hAnsi="Calibri" w:cs="Calibri"/>
                              <w:color w:val="000000"/>
                              <w:sz w:val="14"/>
                            </w:rPr>
                            <w:t xml:space="preserve">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24E236" id="_x0000_t202" coordsize="21600,21600" o:spt="202" path="m,l,21600r21600,l21600,xe">
              <v:stroke joinstyle="miter"/>
              <v:path gradientshapeok="t" o:connecttype="rect"/>
            </v:shapetype>
            <v:shape id="MSIPCM785a471c900f8eab512a0ad3" o:spid="_x0000_s1026" type="#_x0000_t202" alt="{&quot;HashCode&quot;:-1039692591,&quot;Height&quot;:841.0,&quot;Width&quot;:595.0,&quot;Placement&quot;:&quot;Footer&quot;,&quot;Index&quot;:&quot;Primary&quot;,&quot;Section&quot;:1,&quot;Top&quot;:0.0,&quot;Left&quot;:0.0}" style="position:absolute;left:0;text-align:left;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1CE72FCB" w14:textId="55037939" w:rsidR="00921D65" w:rsidRPr="00560D40" w:rsidRDefault="00560D40" w:rsidP="00560D40">
                    <w:pPr>
                      <w:spacing w:after="0"/>
                      <w:ind w:left="0"/>
                      <w:rPr>
                        <w:rFonts w:ascii="Calibri" w:hAnsi="Calibri" w:cs="Calibri"/>
                        <w:color w:val="000000"/>
                        <w:sz w:val="14"/>
                      </w:rPr>
                    </w:pPr>
                    <w:proofErr w:type="gramStart"/>
                    <w:r w:rsidRPr="00560D40">
                      <w:rPr>
                        <w:rFonts w:ascii="Calibri" w:hAnsi="Calibri" w:cs="Calibri"/>
                        <w:color w:val="000000"/>
                        <w:sz w:val="14"/>
                      </w:rPr>
                      <w:t>PUBLIC  |</w:t>
                    </w:r>
                    <w:proofErr w:type="gramEnd"/>
                    <w:r w:rsidRPr="00560D40">
                      <w:rPr>
                        <w:rFonts w:ascii="Calibri" w:hAnsi="Calibri" w:cs="Calibri"/>
                        <w:color w:val="000000"/>
                        <w:sz w:val="14"/>
                      </w:rPr>
                      <w:t xml:space="preserve">  © INMARSAT</w:t>
                    </w:r>
                  </w:p>
                </w:txbxContent>
              </v:textbox>
              <w10:wrap anchorx="page" anchory="page"/>
            </v:shape>
          </w:pict>
        </mc:Fallback>
      </mc:AlternateContent>
    </w:r>
    <w:r w:rsidR="00156EE7">
      <w:rPr>
        <w:noProof/>
        <w:sz w:val="13"/>
        <w:szCs w:val="13"/>
        <w:lang w:eastAsia="en-GB"/>
      </w:rPr>
      <mc:AlternateContent>
        <mc:Choice Requires="wps">
          <w:drawing>
            <wp:anchor distT="0" distB="0" distL="114300" distR="114300" simplePos="0" relativeHeight="251656192" behindDoc="0" locked="0" layoutInCell="0" allowOverlap="1" wp14:anchorId="201621B7" wp14:editId="0C1830E4">
              <wp:simplePos x="0" y="0"/>
              <wp:positionH relativeFrom="page">
                <wp:posOffset>0</wp:posOffset>
              </wp:positionH>
              <wp:positionV relativeFrom="page">
                <wp:posOffset>10228580</wp:posOffset>
              </wp:positionV>
              <wp:extent cx="7560310" cy="273050"/>
              <wp:effectExtent l="0" t="0" r="0" b="12700"/>
              <wp:wrapNone/>
              <wp:docPr id="10" name="MSIPCM4a3b4e9a9ac600a36af8cf40" descr="{&quot;HashCode&quot;:-121229807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3D60C" w14:textId="77777777" w:rsidR="00156EE7" w:rsidRPr="003C3036" w:rsidRDefault="003C3036" w:rsidP="003C3036">
                          <w:pPr>
                            <w:spacing w:after="0"/>
                            <w:ind w:left="0"/>
                            <w:rPr>
                              <w:rFonts w:ascii="Calibri" w:hAnsi="Calibri" w:cs="Calibri"/>
                              <w:color w:val="000000"/>
                              <w:sz w:val="14"/>
                            </w:rPr>
                          </w:pPr>
                          <w:proofErr w:type="gramStart"/>
                          <w:r w:rsidRPr="003C3036">
                            <w:rPr>
                              <w:rFonts w:ascii="Calibri" w:hAnsi="Calibri" w:cs="Calibri"/>
                              <w:color w:val="000000"/>
                              <w:sz w:val="14"/>
                            </w:rPr>
                            <w:t>PUBLIC  |</w:t>
                          </w:r>
                          <w:proofErr w:type="gramEnd"/>
                          <w:r w:rsidRPr="003C3036">
                            <w:rPr>
                              <w:rFonts w:ascii="Calibri" w:hAnsi="Calibri" w:cs="Calibri"/>
                              <w:color w:val="000000"/>
                              <w:sz w:val="14"/>
                            </w:rPr>
                            <w:t xml:space="preserve">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201621B7" id="MSIPCM4a3b4e9a9ac600a36af8cf40" o:spid="_x0000_s1027" type="#_x0000_t202" alt="{&quot;HashCode&quot;:-1212298077,&quot;Height&quot;:841.0,&quot;Width&quot;:595.0,&quot;Placement&quot;:&quot;Footer&quot;,&quot;Index&quot;:&quot;Primary&quot;,&quot;Section&quot;:2,&quot;Top&quot;:0.0,&quot;Left&quot;:0.0}" style="position:absolute;left:0;text-align:left;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7EA3D60C" w14:textId="77777777" w:rsidR="00156EE7" w:rsidRPr="003C3036" w:rsidRDefault="003C3036" w:rsidP="003C3036">
                    <w:pPr>
                      <w:spacing w:after="0"/>
                      <w:ind w:left="0"/>
                      <w:rPr>
                        <w:rFonts w:ascii="Calibri" w:hAnsi="Calibri" w:cs="Calibri"/>
                        <w:color w:val="000000"/>
                        <w:sz w:val="14"/>
                      </w:rPr>
                    </w:pPr>
                    <w:proofErr w:type="gramStart"/>
                    <w:r w:rsidRPr="003C3036">
                      <w:rPr>
                        <w:rFonts w:ascii="Calibri" w:hAnsi="Calibri" w:cs="Calibri"/>
                        <w:color w:val="000000"/>
                        <w:sz w:val="14"/>
                      </w:rPr>
                      <w:t>PUBLIC  |</w:t>
                    </w:r>
                    <w:proofErr w:type="gramEnd"/>
                    <w:r w:rsidRPr="003C3036">
                      <w:rPr>
                        <w:rFonts w:ascii="Calibri" w:hAnsi="Calibri" w:cs="Calibri"/>
                        <w:color w:val="000000"/>
                        <w:sz w:val="14"/>
                      </w:rPr>
                      <w:t xml:space="preserve">  © INMARSAT</w:t>
                    </w:r>
                  </w:p>
                </w:txbxContent>
              </v:textbox>
              <w10:wrap anchorx="page" anchory="page"/>
            </v:shape>
          </w:pict>
        </mc:Fallback>
      </mc:AlternateContent>
    </w:r>
    <w:r w:rsidR="00A3606F">
      <w:rPr>
        <w:sz w:val="13"/>
        <w:szCs w:val="13"/>
      </w:rPr>
      <w:t xml:space="preserve">PAGE </w:t>
    </w:r>
    <w:r w:rsidR="00A3606F">
      <w:rPr>
        <w:sz w:val="13"/>
        <w:szCs w:val="13"/>
      </w:rPr>
      <w:fldChar w:fldCharType="begin"/>
    </w:r>
    <w:r w:rsidR="00A3606F">
      <w:rPr>
        <w:sz w:val="13"/>
        <w:szCs w:val="13"/>
      </w:rPr>
      <w:instrText xml:space="preserve"> PAGE  \* MERGEFORMAT </w:instrText>
    </w:r>
    <w:r w:rsidR="00A3606F">
      <w:rPr>
        <w:sz w:val="13"/>
        <w:szCs w:val="13"/>
      </w:rPr>
      <w:fldChar w:fldCharType="separate"/>
    </w:r>
    <w:r w:rsidR="00753187">
      <w:rPr>
        <w:noProof/>
        <w:sz w:val="13"/>
        <w:szCs w:val="13"/>
      </w:rPr>
      <w:t>2</w:t>
    </w:r>
    <w:r w:rsidR="00A3606F">
      <w:rPr>
        <w:sz w:val="13"/>
        <w:szCs w:val="13"/>
      </w:rPr>
      <w:fldChar w:fldCharType="end"/>
    </w:r>
  </w:p>
  <w:p w14:paraId="1DB6AE4D" w14:textId="77777777" w:rsidR="00A3606F" w:rsidRDefault="00A36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58E35" w14:textId="77777777" w:rsidR="000E2103" w:rsidRDefault="000E2103" w:rsidP="00F35889">
      <w:pPr>
        <w:spacing w:after="0"/>
      </w:pPr>
      <w:r>
        <w:separator/>
      </w:r>
    </w:p>
  </w:footnote>
  <w:footnote w:type="continuationSeparator" w:id="0">
    <w:p w14:paraId="54993A88" w14:textId="77777777" w:rsidR="000E2103" w:rsidRDefault="000E2103" w:rsidP="00F358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12E3" w14:textId="77777777" w:rsidR="008678CF" w:rsidRPr="008D186C" w:rsidRDefault="008678CF" w:rsidP="008678CF">
    <w:pPr>
      <w:pStyle w:val="Header"/>
      <w:ind w:left="5760"/>
      <w:rPr>
        <w:b/>
        <w:bCs/>
      </w:rPr>
    </w:pPr>
    <w:r>
      <w:rPr>
        <w:noProof/>
        <w:lang w:eastAsia="en-GB"/>
      </w:rPr>
      <w:drawing>
        <wp:anchor distT="0" distB="0" distL="114300" distR="114300" simplePos="0" relativeHeight="251658240" behindDoc="0" locked="0" layoutInCell="1" allowOverlap="1" wp14:anchorId="3F934023" wp14:editId="0F106645">
          <wp:simplePos x="0" y="0"/>
          <wp:positionH relativeFrom="column">
            <wp:posOffset>-481965</wp:posOffset>
          </wp:positionH>
          <wp:positionV relativeFrom="page">
            <wp:posOffset>269875</wp:posOffset>
          </wp:positionV>
          <wp:extent cx="1314000" cy="572400"/>
          <wp:effectExtent l="0" t="0" r="0"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1"/>
                  <a:srcRect l="13015" t="12052" r="12148" b="22203"/>
                  <a:stretch/>
                </pic:blipFill>
                <pic:spPr bwMode="auto">
                  <a:xfrm>
                    <a:off x="0" y="0"/>
                    <a:ext cx="1314000" cy="57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186C">
      <w:rPr>
        <w:b/>
        <w:bCs/>
      </w:rPr>
      <w:t xml:space="preserve">Registration for Service Activation of </w:t>
    </w:r>
  </w:p>
  <w:p w14:paraId="7F4F62E8" w14:textId="77777777" w:rsidR="008678CF" w:rsidRDefault="008678CF" w:rsidP="008678CF">
    <w:pPr>
      <w:pStyle w:val="Header"/>
      <w:ind w:left="5760"/>
      <w:rPr>
        <w:b/>
        <w:bCs/>
      </w:rPr>
    </w:pPr>
    <w:r w:rsidRPr="008D186C">
      <w:rPr>
        <w:b/>
        <w:bCs/>
      </w:rPr>
      <w:t>Inmarsat Aero Mobile Earth Station</w:t>
    </w:r>
  </w:p>
  <w:p w14:paraId="23925352" w14:textId="639B3037" w:rsidR="008678CF" w:rsidRPr="007A33D6" w:rsidRDefault="008678CF" w:rsidP="008678CF">
    <w:pPr>
      <w:pStyle w:val="Header"/>
      <w:ind w:left="5760"/>
      <w:rPr>
        <w:b/>
        <w:bCs/>
      </w:rPr>
    </w:pPr>
    <w:r w:rsidRPr="003005C6">
      <w:t xml:space="preserve">Effective </w:t>
    </w:r>
    <w:r w:rsidR="00DF549A">
      <w:t xml:space="preserve">February </w:t>
    </w:r>
    <w:r w:rsidRPr="003005C6">
      <w:t>202</w:t>
    </w:r>
    <w:r w:rsidR="00DF549A">
      <w:t>3</w:t>
    </w:r>
  </w:p>
  <w:p w14:paraId="02632111" w14:textId="77777777" w:rsidR="008678CF" w:rsidRDefault="008678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lvl>
    <w:lvl w:ilvl="1">
      <w:start w:val="1"/>
      <w:numFmt w:val="lowerLetter"/>
      <w:pStyle w:val="Sch2stylea"/>
      <w:lvlText w:val="(%2)"/>
      <w:lvlJc w:val="left"/>
      <w:pPr>
        <w:tabs>
          <w:tab w:val="num" w:pos="1559"/>
        </w:tabs>
        <w:ind w:left="1559" w:hanging="567"/>
      </w:pPr>
    </w:lvl>
    <w:lvl w:ilvl="2">
      <w:start w:val="1"/>
      <w:numFmt w:val="lowerRoman"/>
      <w:pStyle w:val="Sch2stylei"/>
      <w:lvlText w:val="(%3)"/>
      <w:lvlJc w:val="left"/>
      <w:pPr>
        <w:tabs>
          <w:tab w:val="num" w:pos="2421"/>
        </w:tabs>
        <w:ind w:left="2268" w:hanging="567"/>
      </w:pPr>
    </w:lvl>
    <w:lvl w:ilvl="3">
      <w:start w:val="1"/>
      <w:numFmt w:val="lowerRoman"/>
      <w:lvlText w:val="(%4)"/>
      <w:lvlJc w:val="left"/>
      <w:pPr>
        <w:tabs>
          <w:tab w:val="num" w:pos="2421"/>
        </w:tabs>
        <w:ind w:left="2268" w:hanging="56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45D6BE1"/>
    <w:multiLevelType w:val="hybridMultilevel"/>
    <w:tmpl w:val="46188A26"/>
    <w:lvl w:ilvl="0" w:tplc="7592C180">
      <w:start w:val="1"/>
      <w:numFmt w:val="bullet"/>
      <w:pStyle w:val="Tablebulletfirstlevel"/>
      <w:lvlText w:val=""/>
      <w:lvlJc w:val="left"/>
      <w:pPr>
        <w:ind w:left="208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70F4D"/>
    <w:multiLevelType w:val="hybridMultilevel"/>
    <w:tmpl w:val="1DFCB7A6"/>
    <w:lvl w:ilvl="0" w:tplc="2F1EF614">
      <w:start w:val="360"/>
      <w:numFmt w:val="bullet"/>
      <w:lvlText w:val="–"/>
      <w:lvlJc w:val="left"/>
      <w:pPr>
        <w:ind w:left="2081" w:hanging="360"/>
      </w:pPr>
      <w:rPr>
        <w:rFonts w:ascii="Arial" w:eastAsiaTheme="minorEastAsia" w:hAnsi="Arial" w:hint="default"/>
      </w:rPr>
    </w:lvl>
    <w:lvl w:ilvl="1" w:tplc="D2743858">
      <w:start w:val="360"/>
      <w:numFmt w:val="bullet"/>
      <w:pStyle w:val="Bulletsecondlevel"/>
      <w:lvlText w:val="–"/>
      <w:lvlJc w:val="left"/>
      <w:pPr>
        <w:ind w:left="2801" w:hanging="360"/>
      </w:pPr>
      <w:rPr>
        <w:rFonts w:ascii="Arial" w:eastAsiaTheme="minorEastAsia" w:hAnsi="Arial"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3" w15:restartNumberingAfterBreak="0">
    <w:nsid w:val="20A62DBA"/>
    <w:multiLevelType w:val="hybridMultilevel"/>
    <w:tmpl w:val="A29A89BE"/>
    <w:lvl w:ilvl="0" w:tplc="BEFA2F6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B91BCD"/>
    <w:multiLevelType w:val="hybridMultilevel"/>
    <w:tmpl w:val="36B2CA96"/>
    <w:lvl w:ilvl="0" w:tplc="F88801B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637C0"/>
    <w:multiLevelType w:val="multilevel"/>
    <w:tmpl w:val="5AD61DC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CD1CFA"/>
    <w:multiLevelType w:val="multilevel"/>
    <w:tmpl w:val="948417C8"/>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pStyle w:val="Listpara-numbers"/>
      <w:isLgl/>
      <w:lvlText w:val="4.%2"/>
      <w:lvlJc w:val="left"/>
      <w:pPr>
        <w:ind w:left="907" w:hanging="90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7" w15:restartNumberingAfterBreak="0">
    <w:nsid w:val="2D875DED"/>
    <w:multiLevelType w:val="multilevel"/>
    <w:tmpl w:val="345E8128"/>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3.%2"/>
      <w:lvlJc w:val="left"/>
      <w:pPr>
        <w:ind w:left="907" w:hanging="907"/>
      </w:pPr>
      <w:rPr>
        <w:rFonts w:ascii="Arial" w:hAnsi="Arial" w:hint="default"/>
        <w:b w:val="0"/>
        <w:i w:val="0"/>
        <w:sz w:val="21"/>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8" w15:restartNumberingAfterBreak="0">
    <w:nsid w:val="32A700B1"/>
    <w:multiLevelType w:val="multilevel"/>
    <w:tmpl w:val="CB40DC9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5.%2"/>
      <w:lvlJc w:val="left"/>
      <w:pPr>
        <w:ind w:left="907" w:hanging="90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9" w15:restartNumberingAfterBreak="0">
    <w:nsid w:val="39B04EB5"/>
    <w:multiLevelType w:val="singleLevel"/>
    <w:tmpl w:val="7B4CAD20"/>
    <w:lvl w:ilvl="0">
      <w:start w:val="1"/>
      <w:numFmt w:val="bullet"/>
      <w:pStyle w:val="L1"/>
      <w:lvlText w:val=""/>
      <w:lvlJc w:val="left"/>
      <w:pPr>
        <w:tabs>
          <w:tab w:val="num" w:pos="360"/>
        </w:tabs>
        <w:ind w:left="360" w:hanging="360"/>
      </w:pPr>
      <w:rPr>
        <w:rFonts w:ascii="Symbol" w:hAnsi="Symbol" w:hint="default"/>
        <w:sz w:val="20"/>
      </w:rPr>
    </w:lvl>
  </w:abstractNum>
  <w:abstractNum w:abstractNumId="10" w15:restartNumberingAfterBreak="0">
    <w:nsid w:val="44A065CD"/>
    <w:multiLevelType w:val="hybridMultilevel"/>
    <w:tmpl w:val="FCB43666"/>
    <w:lvl w:ilvl="0" w:tplc="2F1EF614">
      <w:start w:val="360"/>
      <w:numFmt w:val="bullet"/>
      <w:pStyle w:val="ListBullet"/>
      <w:lvlText w:val="–"/>
      <w:lvlJc w:val="left"/>
      <w:pPr>
        <w:ind w:left="2081" w:hanging="360"/>
      </w:pPr>
      <w:rPr>
        <w:rFonts w:ascii="Arial" w:eastAsiaTheme="minorEastAsia" w:hAnsi="Arial" w:hint="default"/>
      </w:rPr>
    </w:lvl>
    <w:lvl w:ilvl="1" w:tplc="08090003">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1" w15:restartNumberingAfterBreak="0">
    <w:nsid w:val="582250A9"/>
    <w:multiLevelType w:val="hybridMultilevel"/>
    <w:tmpl w:val="32AEBE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FC216B"/>
    <w:multiLevelType w:val="multilevel"/>
    <w:tmpl w:val="1FB4A116"/>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10.%2."/>
      <w:lvlJc w:val="left"/>
      <w:pPr>
        <w:tabs>
          <w:tab w:val="num" w:pos="851"/>
        </w:tabs>
        <w:ind w:left="737" w:hanging="73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3" w15:restartNumberingAfterBreak="0">
    <w:nsid w:val="69E84392"/>
    <w:multiLevelType w:val="multilevel"/>
    <w:tmpl w:val="BA9EE822"/>
    <w:lvl w:ilvl="0">
      <w:start w:val="1"/>
      <w:numFmt w:val="decimal"/>
      <w:lvlText w:val="%1."/>
      <w:lvlJc w:val="left"/>
      <w:pPr>
        <w:tabs>
          <w:tab w:val="num" w:pos="851"/>
        </w:tabs>
        <w:ind w:left="567" w:hanging="567"/>
      </w:pPr>
      <w:rPr>
        <w:rFonts w:ascii="Century Gothic" w:hAnsi="Century Gothic" w:hint="default"/>
        <w:b/>
        <w:sz w:val="18"/>
        <w:szCs w:val="18"/>
      </w:rPr>
    </w:lvl>
    <w:lvl w:ilvl="1">
      <w:start w:val="1"/>
      <w:numFmt w:val="decimal"/>
      <w:isLgl/>
      <w:lvlText w:val="4.%2."/>
      <w:lvlJc w:val="left"/>
      <w:pPr>
        <w:tabs>
          <w:tab w:val="num" w:pos="851"/>
        </w:tabs>
        <w:ind w:left="737" w:hanging="737"/>
      </w:pPr>
      <w:rPr>
        <w:rFonts w:ascii="Arial" w:hAnsi="Arial" w:hint="default"/>
      </w:rPr>
    </w:lvl>
    <w:lvl w:ilvl="2">
      <w:start w:val="1"/>
      <w:numFmt w:val="decimal"/>
      <w:lvlText w:val="(%3)"/>
      <w:lvlJc w:val="left"/>
      <w:pPr>
        <w:tabs>
          <w:tab w:val="num" w:pos="851"/>
        </w:tabs>
        <w:ind w:left="567" w:hanging="567"/>
      </w:pPr>
      <w:rPr>
        <w:rFonts w:hint="default"/>
        <w:i w:val="0"/>
        <w:sz w:val="18"/>
        <w:szCs w:val="18"/>
      </w:rPr>
    </w:lvl>
    <w:lvl w:ilvl="3">
      <w:start w:val="1"/>
      <w:numFmt w:val="decimal"/>
      <w:lvlText w:val="%4."/>
      <w:lvlJc w:val="left"/>
      <w:pPr>
        <w:tabs>
          <w:tab w:val="num" w:pos="851"/>
        </w:tabs>
        <w:ind w:left="567" w:hanging="567"/>
      </w:pPr>
      <w:rPr>
        <w:rFonts w:hint="default"/>
      </w:rPr>
    </w:lvl>
    <w:lvl w:ilvl="4">
      <w:start w:val="1"/>
      <w:numFmt w:val="decimal"/>
      <w:lvlText w:val="%1.%2.%3.%4.%5."/>
      <w:lvlJc w:val="left"/>
      <w:pPr>
        <w:tabs>
          <w:tab w:val="num" w:pos="851"/>
        </w:tabs>
        <w:ind w:left="567" w:hanging="567"/>
      </w:pPr>
      <w:rPr>
        <w:rFonts w:hint="default"/>
      </w:rPr>
    </w:lvl>
    <w:lvl w:ilvl="5">
      <w:start w:val="1"/>
      <w:numFmt w:val="decimal"/>
      <w:lvlText w:val="%1.%2.%3.%4.%5.%6."/>
      <w:lvlJc w:val="left"/>
      <w:pPr>
        <w:tabs>
          <w:tab w:val="num" w:pos="851"/>
        </w:tabs>
        <w:ind w:left="567" w:hanging="567"/>
      </w:pPr>
      <w:rPr>
        <w:rFonts w:hint="default"/>
      </w:rPr>
    </w:lvl>
    <w:lvl w:ilvl="6">
      <w:start w:val="1"/>
      <w:numFmt w:val="decimal"/>
      <w:lvlText w:val="%1.%2.%3.%4.%5.%6.%7."/>
      <w:lvlJc w:val="left"/>
      <w:pPr>
        <w:tabs>
          <w:tab w:val="num" w:pos="851"/>
        </w:tabs>
        <w:ind w:left="567" w:hanging="567"/>
      </w:pPr>
      <w:rPr>
        <w:rFonts w:hint="default"/>
      </w:rPr>
    </w:lvl>
    <w:lvl w:ilvl="7">
      <w:start w:val="1"/>
      <w:numFmt w:val="decimal"/>
      <w:lvlText w:val="%1.%2.%3.%4.%5.%6.%7.%8."/>
      <w:lvlJc w:val="left"/>
      <w:pPr>
        <w:tabs>
          <w:tab w:val="num" w:pos="851"/>
        </w:tabs>
        <w:ind w:left="567" w:hanging="567"/>
      </w:pPr>
      <w:rPr>
        <w:rFonts w:hint="default"/>
      </w:rPr>
    </w:lvl>
    <w:lvl w:ilvl="8">
      <w:start w:val="1"/>
      <w:numFmt w:val="decimal"/>
      <w:lvlText w:val="%1.%2.%3.%4.%5.%6.%7.%8.%9."/>
      <w:lvlJc w:val="left"/>
      <w:pPr>
        <w:tabs>
          <w:tab w:val="num" w:pos="851"/>
        </w:tabs>
        <w:ind w:left="567" w:hanging="567"/>
      </w:pPr>
      <w:rPr>
        <w:rFonts w:hint="default"/>
      </w:rPr>
    </w:lvl>
  </w:abstractNum>
  <w:abstractNum w:abstractNumId="14" w15:restartNumberingAfterBreak="0">
    <w:nsid w:val="7340360F"/>
    <w:multiLevelType w:val="hybridMultilevel"/>
    <w:tmpl w:val="43EC2E04"/>
    <w:lvl w:ilvl="0" w:tplc="E23243E6">
      <w:start w:val="5"/>
      <w:numFmt w:val="decimal"/>
      <w:lvlText w:val="%1."/>
      <w:lvlJc w:val="left"/>
      <w:pPr>
        <w:ind w:left="360" w:hanging="360"/>
      </w:pPr>
      <w:rPr>
        <w:rFonts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E9078B"/>
    <w:multiLevelType w:val="hybridMultilevel"/>
    <w:tmpl w:val="0B702C72"/>
    <w:lvl w:ilvl="0" w:tplc="08090017">
      <w:start w:val="1"/>
      <w:numFmt w:val="lowerLetter"/>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16" w15:restartNumberingAfterBreak="0">
    <w:nsid w:val="7D0A3B97"/>
    <w:multiLevelType w:val="hybridMultilevel"/>
    <w:tmpl w:val="A51CB9DA"/>
    <w:lvl w:ilvl="0" w:tplc="189EB470">
      <w:start w:val="1"/>
      <w:numFmt w:val="lowerLetter"/>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511291">
    <w:abstractNumId w:val="10"/>
  </w:num>
  <w:num w:numId="2" w16cid:durableId="14312364">
    <w:abstractNumId w:val="5"/>
  </w:num>
  <w:num w:numId="3" w16cid:durableId="282542032">
    <w:abstractNumId w:val="2"/>
  </w:num>
  <w:num w:numId="4" w16cid:durableId="24452625">
    <w:abstractNumId w:val="1"/>
  </w:num>
  <w:num w:numId="5" w16cid:durableId="832838639">
    <w:abstractNumId w:val="9"/>
  </w:num>
  <w:num w:numId="6" w16cid:durableId="405110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8410192">
    <w:abstractNumId w:val="13"/>
  </w:num>
  <w:num w:numId="8" w16cid:durableId="295182555">
    <w:abstractNumId w:val="12"/>
  </w:num>
  <w:num w:numId="9" w16cid:durableId="545262487">
    <w:abstractNumId w:val="3"/>
  </w:num>
  <w:num w:numId="10" w16cid:durableId="1216426474">
    <w:abstractNumId w:val="14"/>
  </w:num>
  <w:num w:numId="11" w16cid:durableId="1386098165">
    <w:abstractNumId w:val="7"/>
  </w:num>
  <w:num w:numId="12" w16cid:durableId="2027247726">
    <w:abstractNumId w:val="6"/>
  </w:num>
  <w:num w:numId="13" w16cid:durableId="197200524">
    <w:abstractNumId w:val="11"/>
  </w:num>
  <w:num w:numId="14" w16cid:durableId="723601188">
    <w:abstractNumId w:val="4"/>
  </w:num>
  <w:num w:numId="15" w16cid:durableId="938559466">
    <w:abstractNumId w:val="8"/>
  </w:num>
  <w:num w:numId="16" w16cid:durableId="2109653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26700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05216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9317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61519">
    <w:abstractNumId w:val="15"/>
  </w:num>
  <w:num w:numId="21" w16cid:durableId="131302546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tXlVrtI2ovw44sePyxFISaWq9BLQV8eL96QzMiLEoydCJdJVFy/+65tcBTNoMpFgvSgBNk/0xLyXqXWwmq4KA==" w:salt="KHhozqAxn5O+Diqci9lj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C5"/>
    <w:rsid w:val="00011ED2"/>
    <w:rsid w:val="00021807"/>
    <w:rsid w:val="00026FA5"/>
    <w:rsid w:val="000404E4"/>
    <w:rsid w:val="000470EF"/>
    <w:rsid w:val="00056832"/>
    <w:rsid w:val="00056A17"/>
    <w:rsid w:val="000772D5"/>
    <w:rsid w:val="0008088D"/>
    <w:rsid w:val="00087B8B"/>
    <w:rsid w:val="00094A7A"/>
    <w:rsid w:val="000959CC"/>
    <w:rsid w:val="000A09DE"/>
    <w:rsid w:val="000B488D"/>
    <w:rsid w:val="000B5E45"/>
    <w:rsid w:val="000C6E5B"/>
    <w:rsid w:val="000E2103"/>
    <w:rsid w:val="000F4A36"/>
    <w:rsid w:val="00100177"/>
    <w:rsid w:val="0010428E"/>
    <w:rsid w:val="00104A2D"/>
    <w:rsid w:val="00105B18"/>
    <w:rsid w:val="00107E2D"/>
    <w:rsid w:val="00110CA4"/>
    <w:rsid w:val="0011481C"/>
    <w:rsid w:val="00116173"/>
    <w:rsid w:val="0013159B"/>
    <w:rsid w:val="00154FCD"/>
    <w:rsid w:val="00156EE7"/>
    <w:rsid w:val="00163B76"/>
    <w:rsid w:val="00180217"/>
    <w:rsid w:val="00186342"/>
    <w:rsid w:val="001909B7"/>
    <w:rsid w:val="0019650C"/>
    <w:rsid w:val="00196669"/>
    <w:rsid w:val="001A0D5D"/>
    <w:rsid w:val="001A7ADF"/>
    <w:rsid w:val="001B4177"/>
    <w:rsid w:val="001D3846"/>
    <w:rsid w:val="001E2CE0"/>
    <w:rsid w:val="001E4EFA"/>
    <w:rsid w:val="001F6829"/>
    <w:rsid w:val="0021350A"/>
    <w:rsid w:val="00214774"/>
    <w:rsid w:val="00231DF7"/>
    <w:rsid w:val="002348AB"/>
    <w:rsid w:val="00240728"/>
    <w:rsid w:val="00251F1B"/>
    <w:rsid w:val="00267D41"/>
    <w:rsid w:val="002775B6"/>
    <w:rsid w:val="00284BF9"/>
    <w:rsid w:val="00297EDC"/>
    <w:rsid w:val="002B0116"/>
    <w:rsid w:val="002B4BC4"/>
    <w:rsid w:val="002B4C63"/>
    <w:rsid w:val="002B5453"/>
    <w:rsid w:val="002D7E30"/>
    <w:rsid w:val="002F3CEE"/>
    <w:rsid w:val="002F59EB"/>
    <w:rsid w:val="003067F7"/>
    <w:rsid w:val="00321E86"/>
    <w:rsid w:val="00333689"/>
    <w:rsid w:val="00335F50"/>
    <w:rsid w:val="003543E6"/>
    <w:rsid w:val="00362276"/>
    <w:rsid w:val="00364996"/>
    <w:rsid w:val="00372F5B"/>
    <w:rsid w:val="003A0F78"/>
    <w:rsid w:val="003A690F"/>
    <w:rsid w:val="003B4138"/>
    <w:rsid w:val="003B5222"/>
    <w:rsid w:val="003B6E06"/>
    <w:rsid w:val="003C3036"/>
    <w:rsid w:val="003C37D9"/>
    <w:rsid w:val="003D1C79"/>
    <w:rsid w:val="003D2E25"/>
    <w:rsid w:val="003D50D8"/>
    <w:rsid w:val="003F3A85"/>
    <w:rsid w:val="003F62D2"/>
    <w:rsid w:val="003F6FA1"/>
    <w:rsid w:val="00401695"/>
    <w:rsid w:val="00403C64"/>
    <w:rsid w:val="00423821"/>
    <w:rsid w:val="00426731"/>
    <w:rsid w:val="00435843"/>
    <w:rsid w:val="00437164"/>
    <w:rsid w:val="00441506"/>
    <w:rsid w:val="0045513F"/>
    <w:rsid w:val="004701FD"/>
    <w:rsid w:val="004841F7"/>
    <w:rsid w:val="004A02EB"/>
    <w:rsid w:val="004A63C7"/>
    <w:rsid w:val="004D79EE"/>
    <w:rsid w:val="004F0FEF"/>
    <w:rsid w:val="004F6479"/>
    <w:rsid w:val="004F744F"/>
    <w:rsid w:val="004F7DC7"/>
    <w:rsid w:val="00504EE2"/>
    <w:rsid w:val="005132A3"/>
    <w:rsid w:val="00517EF0"/>
    <w:rsid w:val="00521853"/>
    <w:rsid w:val="00523661"/>
    <w:rsid w:val="00532D7D"/>
    <w:rsid w:val="0055752E"/>
    <w:rsid w:val="00557592"/>
    <w:rsid w:val="00560D40"/>
    <w:rsid w:val="00581090"/>
    <w:rsid w:val="005B4D52"/>
    <w:rsid w:val="005C7EF2"/>
    <w:rsid w:val="005E56AE"/>
    <w:rsid w:val="005E701D"/>
    <w:rsid w:val="005F5748"/>
    <w:rsid w:val="00600EE9"/>
    <w:rsid w:val="00607FD8"/>
    <w:rsid w:val="00611614"/>
    <w:rsid w:val="00617AD6"/>
    <w:rsid w:val="00622860"/>
    <w:rsid w:val="00623C4F"/>
    <w:rsid w:val="00625261"/>
    <w:rsid w:val="00633803"/>
    <w:rsid w:val="00657E64"/>
    <w:rsid w:val="00677E0A"/>
    <w:rsid w:val="006932F5"/>
    <w:rsid w:val="006D1D84"/>
    <w:rsid w:val="00710C41"/>
    <w:rsid w:val="00713210"/>
    <w:rsid w:val="00730EF9"/>
    <w:rsid w:val="007342E6"/>
    <w:rsid w:val="00747FD1"/>
    <w:rsid w:val="00753187"/>
    <w:rsid w:val="00772C72"/>
    <w:rsid w:val="0077770E"/>
    <w:rsid w:val="007802FE"/>
    <w:rsid w:val="007836F0"/>
    <w:rsid w:val="007844EA"/>
    <w:rsid w:val="00794609"/>
    <w:rsid w:val="007A1D1A"/>
    <w:rsid w:val="007F15B6"/>
    <w:rsid w:val="00815418"/>
    <w:rsid w:val="008236C0"/>
    <w:rsid w:val="00825E1F"/>
    <w:rsid w:val="00851E1E"/>
    <w:rsid w:val="008618C2"/>
    <w:rsid w:val="008677BF"/>
    <w:rsid w:val="008678CF"/>
    <w:rsid w:val="00867D97"/>
    <w:rsid w:val="00881C05"/>
    <w:rsid w:val="008868E1"/>
    <w:rsid w:val="00887BF8"/>
    <w:rsid w:val="00893387"/>
    <w:rsid w:val="008A5FD3"/>
    <w:rsid w:val="008B3992"/>
    <w:rsid w:val="008C37F6"/>
    <w:rsid w:val="008C6235"/>
    <w:rsid w:val="008D62D9"/>
    <w:rsid w:val="008D7A23"/>
    <w:rsid w:val="00903E77"/>
    <w:rsid w:val="00904CF3"/>
    <w:rsid w:val="00915101"/>
    <w:rsid w:val="00916662"/>
    <w:rsid w:val="009172D8"/>
    <w:rsid w:val="00921D65"/>
    <w:rsid w:val="00936AC5"/>
    <w:rsid w:val="00952A6D"/>
    <w:rsid w:val="00957B2A"/>
    <w:rsid w:val="00981061"/>
    <w:rsid w:val="00983DF5"/>
    <w:rsid w:val="00984789"/>
    <w:rsid w:val="00991F93"/>
    <w:rsid w:val="0099611F"/>
    <w:rsid w:val="009A3A56"/>
    <w:rsid w:val="009A4918"/>
    <w:rsid w:val="009A7A76"/>
    <w:rsid w:val="009B6736"/>
    <w:rsid w:val="009B70C2"/>
    <w:rsid w:val="009E5F6B"/>
    <w:rsid w:val="00A3052E"/>
    <w:rsid w:val="00A3606F"/>
    <w:rsid w:val="00A400B6"/>
    <w:rsid w:val="00A44687"/>
    <w:rsid w:val="00A51E72"/>
    <w:rsid w:val="00A578D8"/>
    <w:rsid w:val="00A579BB"/>
    <w:rsid w:val="00A60606"/>
    <w:rsid w:val="00A650AA"/>
    <w:rsid w:val="00AA6A0D"/>
    <w:rsid w:val="00AB1591"/>
    <w:rsid w:val="00AD07AD"/>
    <w:rsid w:val="00AD4828"/>
    <w:rsid w:val="00AF355C"/>
    <w:rsid w:val="00AF46DA"/>
    <w:rsid w:val="00B071DC"/>
    <w:rsid w:val="00B30D7C"/>
    <w:rsid w:val="00B407DE"/>
    <w:rsid w:val="00B42AAF"/>
    <w:rsid w:val="00B50189"/>
    <w:rsid w:val="00B602D7"/>
    <w:rsid w:val="00B60BF6"/>
    <w:rsid w:val="00B61BE7"/>
    <w:rsid w:val="00B62D15"/>
    <w:rsid w:val="00B65EA4"/>
    <w:rsid w:val="00B67576"/>
    <w:rsid w:val="00B7040A"/>
    <w:rsid w:val="00B74330"/>
    <w:rsid w:val="00B87D0E"/>
    <w:rsid w:val="00B87D1B"/>
    <w:rsid w:val="00BC1B24"/>
    <w:rsid w:val="00BD46D8"/>
    <w:rsid w:val="00BF51F2"/>
    <w:rsid w:val="00BF77EA"/>
    <w:rsid w:val="00C016EB"/>
    <w:rsid w:val="00C13A11"/>
    <w:rsid w:val="00C15AF0"/>
    <w:rsid w:val="00C31E03"/>
    <w:rsid w:val="00C4216F"/>
    <w:rsid w:val="00C4623C"/>
    <w:rsid w:val="00C55A2A"/>
    <w:rsid w:val="00C55A80"/>
    <w:rsid w:val="00C668D5"/>
    <w:rsid w:val="00C82B4E"/>
    <w:rsid w:val="00CA3184"/>
    <w:rsid w:val="00CA705E"/>
    <w:rsid w:val="00CC498E"/>
    <w:rsid w:val="00CD28E5"/>
    <w:rsid w:val="00CD63D6"/>
    <w:rsid w:val="00CF20CF"/>
    <w:rsid w:val="00D05C83"/>
    <w:rsid w:val="00D15671"/>
    <w:rsid w:val="00D30238"/>
    <w:rsid w:val="00D55B22"/>
    <w:rsid w:val="00D644FC"/>
    <w:rsid w:val="00D647F6"/>
    <w:rsid w:val="00D87C99"/>
    <w:rsid w:val="00DA265C"/>
    <w:rsid w:val="00DB14C6"/>
    <w:rsid w:val="00DB34B2"/>
    <w:rsid w:val="00DB7A77"/>
    <w:rsid w:val="00DC6286"/>
    <w:rsid w:val="00DC6B5E"/>
    <w:rsid w:val="00DE0082"/>
    <w:rsid w:val="00DE2067"/>
    <w:rsid w:val="00DE4377"/>
    <w:rsid w:val="00DE6017"/>
    <w:rsid w:val="00DF2C5B"/>
    <w:rsid w:val="00DF549A"/>
    <w:rsid w:val="00E31FCA"/>
    <w:rsid w:val="00E3696D"/>
    <w:rsid w:val="00E61C1D"/>
    <w:rsid w:val="00E83399"/>
    <w:rsid w:val="00E905CC"/>
    <w:rsid w:val="00E95784"/>
    <w:rsid w:val="00EA5AE3"/>
    <w:rsid w:val="00EB53AD"/>
    <w:rsid w:val="00EC3B36"/>
    <w:rsid w:val="00ED1232"/>
    <w:rsid w:val="00ED79CF"/>
    <w:rsid w:val="00EF6002"/>
    <w:rsid w:val="00F05270"/>
    <w:rsid w:val="00F10629"/>
    <w:rsid w:val="00F21039"/>
    <w:rsid w:val="00F26C9C"/>
    <w:rsid w:val="00F35889"/>
    <w:rsid w:val="00F4419D"/>
    <w:rsid w:val="00F51A02"/>
    <w:rsid w:val="00F870AA"/>
    <w:rsid w:val="00F87904"/>
    <w:rsid w:val="00F912E9"/>
    <w:rsid w:val="00F92990"/>
    <w:rsid w:val="00FB5054"/>
    <w:rsid w:val="00FC1568"/>
    <w:rsid w:val="00FC440B"/>
    <w:rsid w:val="00FD62F1"/>
    <w:rsid w:val="00FE4B98"/>
    <w:rsid w:val="00FE7321"/>
    <w:rsid w:val="00FF7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2A29EB"/>
  <w14:discardImageEditingData/>
  <w15:chartTrackingRefBased/>
  <w15:docId w15:val="{F9BF2381-7946-4A7F-AE05-C7D98555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07"/>
    <w:pPr>
      <w:spacing w:after="180" w:line="240" w:lineRule="auto"/>
      <w:ind w:left="907"/>
    </w:pPr>
    <w:rPr>
      <w:sz w:val="21"/>
    </w:rPr>
  </w:style>
  <w:style w:type="paragraph" w:styleId="Heading1">
    <w:name w:val="heading 1"/>
    <w:aliases w:val="HEADING 1 BLACK"/>
    <w:basedOn w:val="Normal"/>
    <w:next w:val="Normal"/>
    <w:link w:val="Heading1Char"/>
    <w:uiPriority w:val="9"/>
    <w:qFormat/>
    <w:rsid w:val="00EB53AD"/>
    <w:pPr>
      <w:numPr>
        <w:numId w:val="2"/>
      </w:numPr>
      <w:tabs>
        <w:tab w:val="left" w:pos="1360"/>
        <w:tab w:val="left" w:pos="1600"/>
        <w:tab w:val="right" w:pos="2140"/>
        <w:tab w:val="left" w:pos="2740"/>
        <w:tab w:val="right" w:pos="10220"/>
      </w:tabs>
      <w:suppressAutoHyphens/>
      <w:autoSpaceDE w:val="0"/>
      <w:autoSpaceDN w:val="0"/>
      <w:adjustRightInd w:val="0"/>
      <w:spacing w:before="360" w:after="40"/>
      <w:ind w:left="907" w:hanging="907"/>
      <w:textAlignment w:val="center"/>
      <w:outlineLvl w:val="0"/>
    </w:pPr>
    <w:rPr>
      <w:rFonts w:ascii="Arial" w:hAnsi="Arial" w:cs="Arial"/>
      <w:b/>
      <w:bCs/>
      <w:caps/>
      <w:sz w:val="24"/>
      <w:szCs w:val="24"/>
    </w:rPr>
  </w:style>
  <w:style w:type="paragraph" w:styleId="Heading2">
    <w:name w:val="heading 2"/>
    <w:basedOn w:val="Normal"/>
    <w:next w:val="Normal"/>
    <w:link w:val="Heading2Char"/>
    <w:uiPriority w:val="9"/>
    <w:unhideWhenUsed/>
    <w:qFormat/>
    <w:rsid w:val="00600EE9"/>
    <w:pPr>
      <w:numPr>
        <w:ilvl w:val="1"/>
        <w:numId w:val="2"/>
      </w:numPr>
      <w:tabs>
        <w:tab w:val="left" w:pos="1360"/>
        <w:tab w:val="right" w:pos="10220"/>
      </w:tabs>
      <w:suppressAutoHyphens/>
      <w:autoSpaceDE w:val="0"/>
      <w:autoSpaceDN w:val="0"/>
      <w:adjustRightInd w:val="0"/>
      <w:spacing w:before="120" w:after="0"/>
      <w:ind w:left="907" w:hanging="907"/>
      <w:textAlignment w:val="center"/>
      <w:outlineLvl w:val="1"/>
    </w:pPr>
    <w:rPr>
      <w:rFonts w:ascii="Arial" w:hAnsi="Arial" w:cs="Arial"/>
      <w:b/>
      <w:bCs/>
      <w:color w:val="000000"/>
      <w:sz w:val="24"/>
      <w:szCs w:val="24"/>
    </w:rPr>
  </w:style>
  <w:style w:type="paragraph" w:styleId="Heading3">
    <w:name w:val="heading 3"/>
    <w:basedOn w:val="Heading2"/>
    <w:next w:val="Normal"/>
    <w:link w:val="Heading3Char"/>
    <w:uiPriority w:val="9"/>
    <w:unhideWhenUsed/>
    <w:qFormat/>
    <w:rsid w:val="00E95784"/>
    <w:pPr>
      <w:numPr>
        <w:ilvl w:val="2"/>
      </w:numPr>
      <w:ind w:left="907" w:hanging="907"/>
      <w:outlineLvl w:val="2"/>
    </w:pPr>
    <w:rPr>
      <w:sz w:val="22"/>
      <w:szCs w:val="22"/>
    </w:rPr>
  </w:style>
  <w:style w:type="paragraph" w:styleId="Heading4">
    <w:name w:val="heading 4"/>
    <w:aliases w:val="h4,Level 2 - a,Te,(a)"/>
    <w:basedOn w:val="Normal"/>
    <w:next w:val="Normal"/>
    <w:link w:val="Heading4Char"/>
    <w:uiPriority w:val="9"/>
    <w:semiHidden/>
    <w:unhideWhenUsed/>
    <w:rsid w:val="00936AC5"/>
    <w:pPr>
      <w:keepNext/>
      <w:tabs>
        <w:tab w:val="num" w:pos="851"/>
      </w:tabs>
      <w:autoSpaceDE w:val="0"/>
      <w:autoSpaceDN w:val="0"/>
      <w:adjustRightInd w:val="0"/>
      <w:spacing w:before="240" w:after="240"/>
      <w:ind w:left="851" w:hanging="851"/>
      <w:outlineLvl w:val="3"/>
    </w:pPr>
    <w:rPr>
      <w:rFonts w:ascii="Century Gothic" w:eastAsia="Times New Roman" w:hAnsi="Century Gothic" w:cs="Times New Roman"/>
      <w:b/>
      <w:bCs/>
      <w:sz w:val="18"/>
      <w:szCs w:val="28"/>
      <w:lang w:val="en-US"/>
    </w:rPr>
  </w:style>
  <w:style w:type="paragraph" w:styleId="Heading5">
    <w:name w:val="heading 5"/>
    <w:aliases w:val="Level 3 - i"/>
    <w:basedOn w:val="Normal"/>
    <w:next w:val="Normal"/>
    <w:link w:val="Heading5Char"/>
    <w:uiPriority w:val="9"/>
    <w:semiHidden/>
    <w:unhideWhenUsed/>
    <w:qFormat/>
    <w:rsid w:val="00936AC5"/>
    <w:pPr>
      <w:tabs>
        <w:tab w:val="num" w:pos="851"/>
      </w:tabs>
      <w:autoSpaceDE w:val="0"/>
      <w:autoSpaceDN w:val="0"/>
      <w:adjustRightInd w:val="0"/>
      <w:spacing w:before="240" w:after="60" w:line="360" w:lineRule="auto"/>
      <w:ind w:left="851" w:hanging="851"/>
      <w:outlineLvl w:val="4"/>
    </w:pPr>
    <w:rPr>
      <w:rFonts w:ascii="Century Gothic" w:eastAsia="Times New Roman" w:hAnsi="Century Gothic" w:cs="Times New Roman"/>
      <w:bCs/>
      <w:iCs/>
      <w:sz w:val="18"/>
      <w:szCs w:val="26"/>
      <w:lang w:val="en-US"/>
    </w:rPr>
  </w:style>
  <w:style w:type="paragraph" w:styleId="Heading6">
    <w:name w:val="heading 6"/>
    <w:aliases w:val="Legal Level 1."/>
    <w:basedOn w:val="Normal"/>
    <w:next w:val="Normal"/>
    <w:link w:val="Heading6Char"/>
    <w:uiPriority w:val="9"/>
    <w:semiHidden/>
    <w:unhideWhenUsed/>
    <w:qFormat/>
    <w:rsid w:val="00936AC5"/>
    <w:pPr>
      <w:tabs>
        <w:tab w:val="num" w:pos="1588"/>
      </w:tabs>
      <w:autoSpaceDE w:val="0"/>
      <w:autoSpaceDN w:val="0"/>
      <w:adjustRightInd w:val="0"/>
      <w:spacing w:before="240" w:after="60" w:line="360" w:lineRule="auto"/>
      <w:ind w:left="1588" w:hanging="454"/>
      <w:outlineLvl w:val="5"/>
    </w:pPr>
    <w:rPr>
      <w:rFonts w:ascii="Century Gothic" w:eastAsia="Times New Roman" w:hAnsi="Century Gothic" w:cs="Times New Roman"/>
      <w:bCs/>
      <w:sz w:val="18"/>
      <w:lang w:val="en-US"/>
    </w:rPr>
  </w:style>
  <w:style w:type="paragraph" w:styleId="Heading7">
    <w:name w:val="heading 7"/>
    <w:basedOn w:val="Normal"/>
    <w:next w:val="Normal"/>
    <w:link w:val="Heading7Char"/>
    <w:uiPriority w:val="9"/>
    <w:semiHidden/>
    <w:unhideWhenUsed/>
    <w:qFormat/>
    <w:rsid w:val="00936AC5"/>
    <w:pPr>
      <w:tabs>
        <w:tab w:val="num" w:pos="1296"/>
      </w:tabs>
      <w:autoSpaceDE w:val="0"/>
      <w:autoSpaceDN w:val="0"/>
      <w:adjustRightInd w:val="0"/>
      <w:spacing w:before="240" w:after="60"/>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semiHidden/>
    <w:unhideWhenUsed/>
    <w:qFormat/>
    <w:rsid w:val="00936AC5"/>
    <w:pPr>
      <w:tabs>
        <w:tab w:val="num" w:pos="1440"/>
      </w:tabs>
      <w:autoSpaceDE w:val="0"/>
      <w:autoSpaceDN w:val="0"/>
      <w:adjustRightInd w:val="0"/>
      <w:spacing w:before="240" w:after="60"/>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semiHidden/>
    <w:unhideWhenUsed/>
    <w:qFormat/>
    <w:rsid w:val="00936AC5"/>
    <w:pPr>
      <w:tabs>
        <w:tab w:val="num" w:pos="1584"/>
      </w:tabs>
      <w:autoSpaceDE w:val="0"/>
      <w:autoSpaceDN w:val="0"/>
      <w:adjustRightInd w:val="0"/>
      <w:spacing w:before="240" w:after="60"/>
      <w:ind w:left="1584" w:hanging="1584"/>
      <w:outlineLvl w:val="8"/>
    </w:pPr>
    <w:rPr>
      <w:rFonts w:ascii="Arial" w:eastAsia="Times New Roman" w:hAnsi="Arial" w:cs="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A2D"/>
    <w:pPr>
      <w:tabs>
        <w:tab w:val="center" w:pos="4680"/>
        <w:tab w:val="right" w:pos="9360"/>
      </w:tabs>
      <w:spacing w:after="0"/>
      <w:ind w:left="1361"/>
    </w:pPr>
    <w:rPr>
      <w:rFonts w:cs="Times New Roman (Body CS)"/>
      <w:caps/>
      <w:sz w:val="15"/>
      <w:szCs w:val="15"/>
    </w:rPr>
  </w:style>
  <w:style w:type="character" w:customStyle="1" w:styleId="HeaderChar">
    <w:name w:val="Header Char"/>
    <w:basedOn w:val="DefaultParagraphFont"/>
    <w:link w:val="Header"/>
    <w:uiPriority w:val="99"/>
    <w:rsid w:val="00104A2D"/>
    <w:rPr>
      <w:rFonts w:cs="Times New Roman (Body CS)"/>
      <w:caps/>
      <w:sz w:val="15"/>
      <w:szCs w:val="15"/>
    </w:rPr>
  </w:style>
  <w:style w:type="paragraph" w:styleId="Footer">
    <w:name w:val="footer"/>
    <w:basedOn w:val="Normal"/>
    <w:link w:val="FooterChar"/>
    <w:uiPriority w:val="99"/>
    <w:unhideWhenUsed/>
    <w:rsid w:val="00F35889"/>
    <w:pPr>
      <w:tabs>
        <w:tab w:val="center" w:pos="4680"/>
        <w:tab w:val="right" w:pos="9360"/>
      </w:tabs>
      <w:spacing w:after="0"/>
    </w:pPr>
  </w:style>
  <w:style w:type="character" w:customStyle="1" w:styleId="FooterChar">
    <w:name w:val="Footer Char"/>
    <w:basedOn w:val="DefaultParagraphFont"/>
    <w:link w:val="Footer"/>
    <w:uiPriority w:val="99"/>
    <w:rsid w:val="00F35889"/>
  </w:style>
  <w:style w:type="table" w:styleId="TableGrid">
    <w:name w:val="Table Grid"/>
    <w:basedOn w:val="TableNormal"/>
    <w:uiPriority w:val="59"/>
    <w:rsid w:val="00F3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link w:val="BasicParagraphChar"/>
    <w:uiPriority w:val="99"/>
    <w:rsid w:val="00F3588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Teal">
    <w:name w:val="Document title Teal"/>
    <w:basedOn w:val="Normal"/>
    <w:link w:val="DocumenttitleTealChar"/>
    <w:qFormat/>
    <w:rsid w:val="004D79EE"/>
    <w:pPr>
      <w:spacing w:after="0" w:line="204" w:lineRule="auto"/>
      <w:ind w:left="0"/>
    </w:pPr>
    <w:rPr>
      <w:b/>
      <w:bCs/>
      <w:caps/>
      <w:color w:val="26A7B4" w:themeColor="accent2"/>
      <w:sz w:val="72"/>
      <w:szCs w:val="96"/>
    </w:rPr>
  </w:style>
  <w:style w:type="paragraph" w:customStyle="1" w:styleId="Documentsubtitle">
    <w:name w:val="Document subtitle"/>
    <w:basedOn w:val="BasicParagraph"/>
    <w:link w:val="DocumentsubtitleChar"/>
    <w:qFormat/>
    <w:rsid w:val="00186342"/>
    <w:pPr>
      <w:suppressAutoHyphens/>
      <w:spacing w:before="240" w:after="720" w:line="240" w:lineRule="auto"/>
      <w:ind w:left="0"/>
    </w:pPr>
    <w:rPr>
      <w:rFonts w:ascii="Arial" w:hAnsi="Arial" w:cs="Arial"/>
      <w:b/>
      <w:bCs/>
      <w:caps/>
      <w:color w:val="auto"/>
      <w:sz w:val="22"/>
      <w:szCs w:val="22"/>
    </w:rPr>
  </w:style>
  <w:style w:type="character" w:customStyle="1" w:styleId="Heading1Char">
    <w:name w:val="Heading 1 Char"/>
    <w:aliases w:val="HEADING 1 BLACK Char"/>
    <w:basedOn w:val="DefaultParagraphFont"/>
    <w:link w:val="Heading1"/>
    <w:uiPriority w:val="9"/>
    <w:rsid w:val="00EB53AD"/>
    <w:rPr>
      <w:rFonts w:ascii="Arial" w:hAnsi="Arial" w:cs="Arial"/>
      <w:b/>
      <w:bCs/>
      <w:caps/>
      <w:sz w:val="24"/>
      <w:szCs w:val="24"/>
    </w:rPr>
  </w:style>
  <w:style w:type="paragraph" w:styleId="ListBullet">
    <w:name w:val="List Bullet"/>
    <w:basedOn w:val="Normal"/>
    <w:unhideWhenUsed/>
    <w:rsid w:val="00DA265C"/>
    <w:pPr>
      <w:numPr>
        <w:numId w:val="1"/>
      </w:numPr>
      <w:contextualSpacing/>
    </w:pPr>
  </w:style>
  <w:style w:type="paragraph" w:customStyle="1" w:styleId="Bulletfirstlevel">
    <w:name w:val="Bullet first level"/>
    <w:basedOn w:val="ListBullet"/>
    <w:qFormat/>
    <w:rsid w:val="00A44687"/>
    <w:pPr>
      <w:spacing w:after="60"/>
      <w:ind w:left="1117" w:hanging="210"/>
      <w:contextualSpacing w:val="0"/>
    </w:pPr>
  </w:style>
  <w:style w:type="character" w:customStyle="1" w:styleId="Heading2Char">
    <w:name w:val="Heading 2 Char"/>
    <w:basedOn w:val="DefaultParagraphFont"/>
    <w:link w:val="Heading2"/>
    <w:uiPriority w:val="9"/>
    <w:rsid w:val="00600EE9"/>
    <w:rPr>
      <w:rFonts w:ascii="Arial" w:hAnsi="Arial" w:cs="Arial"/>
      <w:b/>
      <w:bCs/>
      <w:color w:val="000000"/>
      <w:sz w:val="24"/>
      <w:szCs w:val="24"/>
    </w:rPr>
  </w:style>
  <w:style w:type="character" w:customStyle="1" w:styleId="Heading3Char">
    <w:name w:val="Heading 3 Char"/>
    <w:basedOn w:val="DefaultParagraphFont"/>
    <w:link w:val="Heading3"/>
    <w:uiPriority w:val="9"/>
    <w:rsid w:val="00E95784"/>
    <w:rPr>
      <w:rFonts w:ascii="Arial" w:hAnsi="Arial" w:cs="Arial"/>
      <w:b/>
      <w:bCs/>
      <w:color w:val="000000"/>
    </w:rPr>
  </w:style>
  <w:style w:type="table" w:customStyle="1" w:styleId="InmarsatBLUE">
    <w:name w:val="Inmarsat BLUE"/>
    <w:basedOn w:val="InmarsatTEAL"/>
    <w:uiPriority w:val="99"/>
    <w:rsid w:val="002B5453"/>
    <w:tblPr/>
    <w:tblStylePr w:type="firstRow">
      <w:rPr>
        <w:rFonts w:asciiTheme="minorHAnsi" w:hAnsiTheme="minorHAnsi"/>
        <w:b/>
        <w:sz w:val="18"/>
      </w:rPr>
      <w:tblPr/>
      <w:tcPr>
        <w:tcBorders>
          <w:top w:val="nil"/>
          <w:left w:val="nil"/>
          <w:bottom w:val="single" w:sz="18" w:space="0" w:color="80EEFF" w:themeColor="accent1"/>
          <w:right w:val="nil"/>
          <w:insideH w:val="nil"/>
          <w:insideV w:val="nil"/>
          <w:tl2br w:val="nil"/>
          <w:tr2bl w:val="nil"/>
        </w:tcBorders>
      </w:tcPr>
    </w:tblStylePr>
  </w:style>
  <w:style w:type="table" w:styleId="GridTable4">
    <w:name w:val="Grid Table 4"/>
    <w:basedOn w:val="TableNormal"/>
    <w:uiPriority w:val="49"/>
    <w:rsid w:val="00FC440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
    <w:name w:val="Table text"/>
    <w:qFormat/>
    <w:rsid w:val="006932F5"/>
    <w:pPr>
      <w:spacing w:before="80" w:after="60" w:line="240" w:lineRule="auto"/>
    </w:pPr>
    <w:rPr>
      <w:rFonts w:ascii="Arial" w:hAnsi="Arial" w:cs="Arial"/>
      <w:sz w:val="19"/>
      <w:szCs w:val="14"/>
    </w:rPr>
  </w:style>
  <w:style w:type="paragraph" w:customStyle="1" w:styleId="Tablecolumnheader">
    <w:name w:val="Table column header"/>
    <w:qFormat/>
    <w:rsid w:val="00FF7C56"/>
    <w:pPr>
      <w:spacing w:before="120" w:after="120" w:line="240" w:lineRule="auto"/>
    </w:pPr>
    <w:rPr>
      <w:rFonts w:ascii="Arial" w:hAnsi="Arial" w:cs="Arial"/>
      <w:bCs/>
      <w:caps/>
      <w:sz w:val="19"/>
      <w:szCs w:val="19"/>
      <w:lang w:eastAsia="en-GB"/>
    </w:rPr>
  </w:style>
  <w:style w:type="table" w:customStyle="1" w:styleId="InmarsatTEAL">
    <w:name w:val="Inmarsat TEAL"/>
    <w:basedOn w:val="TableGridLight"/>
    <w:uiPriority w:val="99"/>
    <w:rsid w:val="002B5453"/>
    <w:rPr>
      <w:rFonts w:ascii="Arial" w:hAnsi="Arial"/>
      <w:sz w:val="18"/>
      <w:szCs w:val="20"/>
      <w:lang w:val="en-CA" w:eastAsia="en-GB"/>
    </w:rPr>
    <w:tblPr>
      <w:tblBorders>
        <w:top w:val="none" w:sz="0" w:space="0" w:color="auto"/>
        <w:left w:val="none" w:sz="0" w:space="0" w:color="auto"/>
        <w:bottom w:val="single" w:sz="4" w:space="0" w:color="A0A6B2" w:themeColor="background2"/>
        <w:right w:val="none" w:sz="0" w:space="0" w:color="auto"/>
        <w:insideH w:val="single" w:sz="4" w:space="0" w:color="A0A6B2" w:themeColor="background2"/>
        <w:insideV w:val="single" w:sz="4" w:space="0" w:color="A0A6B2" w:themeColor="background2"/>
      </w:tblBorders>
    </w:tblPr>
    <w:tblStylePr w:type="firstRow">
      <w:rPr>
        <w:rFonts w:ascii="Arial" w:hAnsi="Arial"/>
        <w:b/>
        <w:sz w:val="18"/>
      </w:rPr>
      <w:tblPr/>
      <w:tcPr>
        <w:tcBorders>
          <w:top w:val="nil"/>
          <w:left w:val="nil"/>
          <w:bottom w:val="single" w:sz="18" w:space="0" w:color="26A7B4" w:themeColor="accent2"/>
          <w:right w:val="nil"/>
          <w:insideH w:val="nil"/>
          <w:insideV w:val="nil"/>
          <w:tl2br w:val="nil"/>
          <w:tr2bl w:val="nil"/>
        </w:tcBorders>
      </w:tcPr>
    </w:tblStylePr>
  </w:style>
  <w:style w:type="paragraph" w:styleId="TOC1">
    <w:name w:val="toc 1"/>
    <w:basedOn w:val="Normal"/>
    <w:next w:val="Normal"/>
    <w:autoRedefine/>
    <w:uiPriority w:val="39"/>
    <w:unhideWhenUsed/>
    <w:rsid w:val="00881C05"/>
    <w:pPr>
      <w:tabs>
        <w:tab w:val="left" w:pos="1321"/>
        <w:tab w:val="left" w:pos="1418"/>
        <w:tab w:val="right" w:pos="10772"/>
      </w:tabs>
      <w:spacing w:before="120" w:after="60"/>
    </w:pPr>
    <w:rPr>
      <w:b/>
      <w:caps/>
      <w:noProof/>
      <w:sz w:val="20"/>
    </w:rPr>
  </w:style>
  <w:style w:type="paragraph" w:styleId="TOC2">
    <w:name w:val="toc 2"/>
    <w:basedOn w:val="Normal"/>
    <w:next w:val="Normal"/>
    <w:autoRedefine/>
    <w:unhideWhenUsed/>
    <w:rsid w:val="00881C05"/>
    <w:pPr>
      <w:tabs>
        <w:tab w:val="left" w:pos="1321"/>
        <w:tab w:val="left" w:pos="2268"/>
        <w:tab w:val="right" w:pos="10772"/>
      </w:tabs>
      <w:spacing w:after="60"/>
      <w:ind w:left="1361"/>
    </w:pPr>
    <w:rPr>
      <w:b/>
      <w:sz w:val="18"/>
    </w:rPr>
  </w:style>
  <w:style w:type="paragraph" w:styleId="TOC3">
    <w:name w:val="toc 3"/>
    <w:basedOn w:val="Normal"/>
    <w:next w:val="Normal"/>
    <w:autoRedefine/>
    <w:unhideWhenUsed/>
    <w:rsid w:val="00881C05"/>
    <w:pPr>
      <w:tabs>
        <w:tab w:val="left" w:pos="1320"/>
        <w:tab w:val="left" w:pos="2268"/>
        <w:tab w:val="right" w:pos="10762"/>
      </w:tabs>
      <w:spacing w:after="60"/>
      <w:ind w:left="1361"/>
    </w:pPr>
    <w:rPr>
      <w:sz w:val="18"/>
    </w:rPr>
  </w:style>
  <w:style w:type="character" w:styleId="Hyperlink">
    <w:name w:val="Hyperlink"/>
    <w:basedOn w:val="DefaultParagraphFont"/>
    <w:uiPriority w:val="99"/>
    <w:unhideWhenUsed/>
    <w:rsid w:val="00105B18"/>
    <w:rPr>
      <w:color w:val="0563C1" w:themeColor="hyperlink"/>
      <w:u w:val="single"/>
    </w:rPr>
  </w:style>
  <w:style w:type="table" w:customStyle="1" w:styleId="InmarsatGREEN">
    <w:name w:val="Inmarsat GREEN"/>
    <w:basedOn w:val="InmarsatTEAL"/>
    <w:uiPriority w:val="99"/>
    <w:rsid w:val="002B5453"/>
    <w:tblPr/>
    <w:tblStylePr w:type="firstRow">
      <w:rPr>
        <w:rFonts w:ascii="Arial" w:hAnsi="Arial"/>
        <w:b/>
        <w:sz w:val="18"/>
      </w:rPr>
      <w:tblPr/>
      <w:tcPr>
        <w:tcBorders>
          <w:top w:val="nil"/>
          <w:left w:val="nil"/>
          <w:bottom w:val="single" w:sz="18" w:space="0" w:color="6BF108" w:themeColor="accent3"/>
          <w:right w:val="nil"/>
          <w:insideH w:val="nil"/>
          <w:insideV w:val="nil"/>
          <w:tl2br w:val="nil"/>
          <w:tr2bl w:val="nil"/>
        </w:tcBorders>
      </w:tcPr>
    </w:tblStylePr>
  </w:style>
  <w:style w:type="table" w:customStyle="1" w:styleId="InmarsatMINT">
    <w:name w:val="Inmarsat MINT"/>
    <w:basedOn w:val="InmarsatTEAL"/>
    <w:uiPriority w:val="99"/>
    <w:rsid w:val="002B5453"/>
    <w:tblPr/>
    <w:tblStylePr w:type="firstRow">
      <w:rPr>
        <w:rFonts w:ascii="Arial" w:hAnsi="Arial"/>
        <w:b/>
        <w:sz w:val="18"/>
      </w:rPr>
      <w:tblPr/>
      <w:tcPr>
        <w:tcBorders>
          <w:top w:val="nil"/>
          <w:left w:val="nil"/>
          <w:bottom w:val="single" w:sz="18" w:space="0" w:color="00FFA1" w:themeColor="accent4"/>
          <w:right w:val="nil"/>
          <w:insideH w:val="nil"/>
          <w:insideV w:val="nil"/>
          <w:tl2br w:val="nil"/>
          <w:tr2bl w:val="nil"/>
        </w:tcBorders>
      </w:tcPr>
    </w:tblStylePr>
  </w:style>
  <w:style w:type="paragraph" w:customStyle="1" w:styleId="Imagecaption">
    <w:name w:val="Image caption"/>
    <w:qFormat/>
    <w:rsid w:val="004D79EE"/>
    <w:pPr>
      <w:spacing w:before="120" w:after="240"/>
      <w:ind w:left="907"/>
    </w:pPr>
    <w:rPr>
      <w:rFonts w:ascii="Arial" w:hAnsi="Arial" w:cs="Arial"/>
      <w:noProof/>
      <w:color w:val="000000"/>
      <w:sz w:val="19"/>
      <w:szCs w:val="19"/>
    </w:rPr>
  </w:style>
  <w:style w:type="paragraph" w:customStyle="1" w:styleId="Bulletsecondlevel">
    <w:name w:val="Bullet second level"/>
    <w:basedOn w:val="Bulletfirstlevel"/>
    <w:qFormat/>
    <w:rsid w:val="00110CA4"/>
    <w:pPr>
      <w:numPr>
        <w:ilvl w:val="1"/>
        <w:numId w:val="3"/>
      </w:numPr>
      <w:ind w:left="1571" w:hanging="210"/>
    </w:pPr>
    <w:rPr>
      <w:sz w:val="19"/>
      <w:szCs w:val="21"/>
    </w:rPr>
  </w:style>
  <w:style w:type="table" w:styleId="TableGridLight">
    <w:name w:val="Grid Table Light"/>
    <w:basedOn w:val="TableNormal"/>
    <w:uiPriority w:val="40"/>
    <w:rsid w:val="00A650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9166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662"/>
    <w:rPr>
      <w:rFonts w:ascii="Segoe UI" w:hAnsi="Segoe UI" w:cs="Segoe UI"/>
      <w:sz w:val="18"/>
      <w:szCs w:val="18"/>
    </w:rPr>
  </w:style>
  <w:style w:type="paragraph" w:customStyle="1" w:styleId="Bodycopy">
    <w:name w:val="Body copy"/>
    <w:basedOn w:val="Normal"/>
    <w:link w:val="BodycopyChar"/>
    <w:qFormat/>
    <w:rsid w:val="004D79EE"/>
    <w:pPr>
      <w:spacing w:after="0"/>
      <w:ind w:left="0"/>
    </w:pPr>
  </w:style>
  <w:style w:type="paragraph" w:customStyle="1" w:styleId="HEADING1BLUE">
    <w:name w:val="HEADING 1 BLUE"/>
    <w:basedOn w:val="Heading1"/>
    <w:next w:val="Normal"/>
    <w:qFormat/>
    <w:rsid w:val="00240728"/>
    <w:rPr>
      <w:color w:val="80EEFF" w:themeColor="accent1"/>
    </w:rPr>
  </w:style>
  <w:style w:type="paragraph" w:customStyle="1" w:styleId="HEADING1GREEN">
    <w:name w:val="HEADING 1 GREEN"/>
    <w:basedOn w:val="Heading1"/>
    <w:next w:val="Normal"/>
    <w:qFormat/>
    <w:rsid w:val="00240728"/>
    <w:rPr>
      <w:color w:val="6BF108" w:themeColor="accent3"/>
    </w:rPr>
  </w:style>
  <w:style w:type="paragraph" w:customStyle="1" w:styleId="HEADING1MINT">
    <w:name w:val="HEADING 1 MINT"/>
    <w:basedOn w:val="Heading1"/>
    <w:next w:val="Normal"/>
    <w:qFormat/>
    <w:rsid w:val="00240728"/>
    <w:rPr>
      <w:color w:val="00FFA1" w:themeColor="accent4"/>
    </w:rPr>
  </w:style>
  <w:style w:type="paragraph" w:customStyle="1" w:styleId="HEADING1PURPLE">
    <w:name w:val="HEADING 1 PURPLE"/>
    <w:basedOn w:val="Heading1"/>
    <w:next w:val="Normal"/>
    <w:qFormat/>
    <w:rsid w:val="00240728"/>
    <w:rPr>
      <w:color w:val="B67CEA" w:themeColor="accent5"/>
    </w:rPr>
  </w:style>
  <w:style w:type="paragraph" w:customStyle="1" w:styleId="HEADING1RED">
    <w:name w:val="HEADING 1 RED"/>
    <w:basedOn w:val="Heading1"/>
    <w:next w:val="Normal"/>
    <w:qFormat/>
    <w:rsid w:val="00240728"/>
    <w:rPr>
      <w:color w:val="FF3D5C" w:themeColor="accent6"/>
    </w:rPr>
  </w:style>
  <w:style w:type="table" w:customStyle="1" w:styleId="InmarsatPURPLE">
    <w:name w:val="Inmarsat PURPLE"/>
    <w:basedOn w:val="InmarsatTEAL"/>
    <w:uiPriority w:val="99"/>
    <w:rsid w:val="00110CA4"/>
    <w:tblPr/>
    <w:tblStylePr w:type="firstRow">
      <w:rPr>
        <w:rFonts w:ascii="Arial" w:hAnsi="Arial"/>
        <w:b/>
        <w:sz w:val="18"/>
      </w:rPr>
      <w:tblPr/>
      <w:tcPr>
        <w:tcBorders>
          <w:top w:val="nil"/>
          <w:left w:val="nil"/>
          <w:bottom w:val="single" w:sz="18" w:space="0" w:color="B67CEA" w:themeColor="accent5"/>
          <w:right w:val="nil"/>
          <w:insideH w:val="nil"/>
          <w:insideV w:val="nil"/>
          <w:tl2br w:val="nil"/>
          <w:tr2bl w:val="nil"/>
        </w:tcBorders>
      </w:tcPr>
    </w:tblStylePr>
  </w:style>
  <w:style w:type="table" w:customStyle="1" w:styleId="InmarsatRED">
    <w:name w:val="Inmarsat RED"/>
    <w:basedOn w:val="InmarsatTEAL"/>
    <w:uiPriority w:val="99"/>
    <w:rsid w:val="002B5453"/>
    <w:tblPr/>
    <w:tblStylePr w:type="firstRow">
      <w:rPr>
        <w:rFonts w:ascii="Arial" w:hAnsi="Arial"/>
        <w:b/>
        <w:sz w:val="18"/>
      </w:rPr>
      <w:tblPr/>
      <w:tcPr>
        <w:tcBorders>
          <w:top w:val="nil"/>
          <w:left w:val="nil"/>
          <w:bottom w:val="single" w:sz="18" w:space="0" w:color="FF3D5C" w:themeColor="accent6"/>
          <w:right w:val="nil"/>
          <w:insideH w:val="nil"/>
          <w:insideV w:val="nil"/>
          <w:tl2br w:val="nil"/>
          <w:tr2bl w:val="nil"/>
        </w:tcBorders>
      </w:tcPr>
    </w:tblStylePr>
  </w:style>
  <w:style w:type="paragraph" w:customStyle="1" w:styleId="DOCUMENTTITLEBLUE">
    <w:name w:val="DOCUMENT TITLE BLUE"/>
    <w:basedOn w:val="DocumenttitleTeal"/>
    <w:qFormat/>
    <w:rsid w:val="004A63C7"/>
    <w:rPr>
      <w:color w:val="80EEFF" w:themeColor="accent1"/>
    </w:rPr>
  </w:style>
  <w:style w:type="paragraph" w:customStyle="1" w:styleId="DOCUMENTTITLEGREEN">
    <w:name w:val="DOCUMENT TITLE GREEN"/>
    <w:basedOn w:val="DocumenttitleTeal"/>
    <w:qFormat/>
    <w:rsid w:val="004A63C7"/>
    <w:rPr>
      <w:color w:val="6BF108" w:themeColor="accent3"/>
    </w:rPr>
  </w:style>
  <w:style w:type="paragraph" w:customStyle="1" w:styleId="DOCUMENTTITLEMINT">
    <w:name w:val="DOCUMENT TITLE MINT"/>
    <w:basedOn w:val="DocumenttitleTeal"/>
    <w:qFormat/>
    <w:rsid w:val="004A63C7"/>
    <w:rPr>
      <w:color w:val="00FFA1" w:themeColor="accent4"/>
    </w:rPr>
  </w:style>
  <w:style w:type="paragraph" w:customStyle="1" w:styleId="DOCUMENTTITLEPURPLE">
    <w:name w:val="DOCUMENT TITLE PURPLE"/>
    <w:basedOn w:val="DocumenttitleTeal"/>
    <w:link w:val="DOCUMENTTITLEPURPLEChar"/>
    <w:qFormat/>
    <w:rsid w:val="004A63C7"/>
    <w:rPr>
      <w:color w:val="B67CEA" w:themeColor="accent5"/>
    </w:rPr>
  </w:style>
  <w:style w:type="paragraph" w:customStyle="1" w:styleId="DOCUMENTTITLERED">
    <w:name w:val="DOCUMENT TITLE RED"/>
    <w:basedOn w:val="DocumenttitleTeal"/>
    <w:qFormat/>
    <w:rsid w:val="004A63C7"/>
    <w:rPr>
      <w:color w:val="FF3D5C" w:themeColor="accent6"/>
    </w:rPr>
  </w:style>
  <w:style w:type="paragraph" w:customStyle="1" w:styleId="Heading2Blue">
    <w:name w:val="Heading 2 Blue"/>
    <w:basedOn w:val="Heading2"/>
    <w:next w:val="Normal"/>
    <w:qFormat/>
    <w:rsid w:val="004A63C7"/>
    <w:rPr>
      <w:color w:val="80EEFF" w:themeColor="accent1"/>
    </w:rPr>
  </w:style>
  <w:style w:type="paragraph" w:customStyle="1" w:styleId="Heading2Teal">
    <w:name w:val="Heading 2 Teal"/>
    <w:basedOn w:val="Heading2"/>
    <w:next w:val="Normal"/>
    <w:qFormat/>
    <w:rsid w:val="004A63C7"/>
    <w:rPr>
      <w:color w:val="26A7B4" w:themeColor="accent2"/>
    </w:rPr>
  </w:style>
  <w:style w:type="paragraph" w:customStyle="1" w:styleId="Heading2Green">
    <w:name w:val="Heading 2 Green"/>
    <w:basedOn w:val="Heading2"/>
    <w:next w:val="Normal"/>
    <w:qFormat/>
    <w:rsid w:val="004A63C7"/>
    <w:rPr>
      <w:color w:val="6BF108" w:themeColor="accent3"/>
    </w:rPr>
  </w:style>
  <w:style w:type="paragraph" w:customStyle="1" w:styleId="Heading2Mint">
    <w:name w:val="Heading 2 Mint"/>
    <w:basedOn w:val="Heading2"/>
    <w:next w:val="Normal"/>
    <w:qFormat/>
    <w:rsid w:val="004A63C7"/>
    <w:rPr>
      <w:color w:val="00FFA1" w:themeColor="accent4"/>
    </w:rPr>
  </w:style>
  <w:style w:type="paragraph" w:customStyle="1" w:styleId="Heading2Purple">
    <w:name w:val="Heading 2 Purple"/>
    <w:basedOn w:val="Heading2"/>
    <w:next w:val="Normal"/>
    <w:qFormat/>
    <w:rsid w:val="009172D8"/>
    <w:rPr>
      <w:color w:val="B67CEA" w:themeColor="accent5"/>
    </w:rPr>
  </w:style>
  <w:style w:type="paragraph" w:customStyle="1" w:styleId="Heading2Red">
    <w:name w:val="Heading 2 Red"/>
    <w:basedOn w:val="Heading2"/>
    <w:next w:val="Normal"/>
    <w:qFormat/>
    <w:rsid w:val="009172D8"/>
    <w:rPr>
      <w:color w:val="FF3D5C" w:themeColor="accent6"/>
    </w:rPr>
  </w:style>
  <w:style w:type="paragraph" w:customStyle="1" w:styleId="HEADING1TEAL">
    <w:name w:val="HEADING 1 TEAL"/>
    <w:basedOn w:val="Heading1"/>
    <w:next w:val="Normal"/>
    <w:qFormat/>
    <w:rsid w:val="009172D8"/>
    <w:rPr>
      <w:color w:val="26A7B4" w:themeColor="accent2"/>
    </w:rPr>
  </w:style>
  <w:style w:type="paragraph" w:customStyle="1" w:styleId="Heading3Blue">
    <w:name w:val="Heading 3 Blue"/>
    <w:basedOn w:val="Heading3"/>
    <w:next w:val="Normal"/>
    <w:qFormat/>
    <w:rsid w:val="009172D8"/>
    <w:rPr>
      <w:color w:val="80EEFF" w:themeColor="accent1"/>
    </w:rPr>
  </w:style>
  <w:style w:type="paragraph" w:customStyle="1" w:styleId="Heading3Teal">
    <w:name w:val="Heading 3 Teal"/>
    <w:basedOn w:val="Heading3"/>
    <w:next w:val="Normal"/>
    <w:qFormat/>
    <w:rsid w:val="009172D8"/>
    <w:rPr>
      <w:color w:val="26A7B4" w:themeColor="accent2"/>
    </w:rPr>
  </w:style>
  <w:style w:type="paragraph" w:customStyle="1" w:styleId="Heading3Green">
    <w:name w:val="Heading 3 Green"/>
    <w:basedOn w:val="Heading3"/>
    <w:next w:val="Normal"/>
    <w:qFormat/>
    <w:rsid w:val="009172D8"/>
    <w:rPr>
      <w:color w:val="6BF108" w:themeColor="accent3"/>
    </w:rPr>
  </w:style>
  <w:style w:type="paragraph" w:customStyle="1" w:styleId="Heading3Mint">
    <w:name w:val="Heading 3 Mint"/>
    <w:basedOn w:val="Heading3"/>
    <w:next w:val="Normal"/>
    <w:qFormat/>
    <w:rsid w:val="009172D8"/>
    <w:rPr>
      <w:color w:val="00FFA1" w:themeColor="accent4"/>
    </w:rPr>
  </w:style>
  <w:style w:type="paragraph" w:customStyle="1" w:styleId="Heading3Purple">
    <w:name w:val="Heading 3 Purple"/>
    <w:basedOn w:val="Heading3"/>
    <w:next w:val="Normal"/>
    <w:qFormat/>
    <w:rsid w:val="00B65EA4"/>
    <w:rPr>
      <w:color w:val="B67CEA" w:themeColor="accent5"/>
    </w:rPr>
  </w:style>
  <w:style w:type="paragraph" w:customStyle="1" w:styleId="Heading3Red">
    <w:name w:val="Heading 3 Red"/>
    <w:basedOn w:val="Heading3"/>
    <w:next w:val="Normal"/>
    <w:qFormat/>
    <w:rsid w:val="000772D5"/>
    <w:rPr>
      <w:color w:val="FF3D5C" w:themeColor="accent6"/>
    </w:rPr>
  </w:style>
  <w:style w:type="paragraph" w:customStyle="1" w:styleId="Tablebulletfirstlevel">
    <w:name w:val="Table bullet first level"/>
    <w:basedOn w:val="Tabletext"/>
    <w:qFormat/>
    <w:rsid w:val="006932F5"/>
    <w:pPr>
      <w:numPr>
        <w:numId w:val="4"/>
      </w:numPr>
      <w:spacing w:before="0" w:after="40"/>
      <w:ind w:left="176" w:hanging="176"/>
    </w:pPr>
    <w:rPr>
      <w:lang w:eastAsia="en-GB"/>
    </w:rPr>
  </w:style>
  <w:style w:type="paragraph" w:customStyle="1" w:styleId="Tablebulletsecondlevel">
    <w:name w:val="Table bullet second level"/>
    <w:basedOn w:val="Tablebulletfirstlevel"/>
    <w:qFormat/>
    <w:rsid w:val="006932F5"/>
    <w:pPr>
      <w:ind w:left="370" w:hanging="154"/>
    </w:pPr>
    <w:rPr>
      <w:sz w:val="17"/>
      <w:szCs w:val="17"/>
    </w:rPr>
  </w:style>
  <w:style w:type="character" w:customStyle="1" w:styleId="Heading4Char">
    <w:name w:val="Heading 4 Char"/>
    <w:aliases w:val="h4 Char,Level 2 - a Char,Te Char,(a) Char"/>
    <w:basedOn w:val="DefaultParagraphFont"/>
    <w:link w:val="Heading4"/>
    <w:uiPriority w:val="9"/>
    <w:semiHidden/>
    <w:rsid w:val="00936AC5"/>
    <w:rPr>
      <w:rFonts w:ascii="Century Gothic" w:eastAsia="Times New Roman" w:hAnsi="Century Gothic" w:cs="Times New Roman"/>
      <w:b/>
      <w:bCs/>
      <w:sz w:val="18"/>
      <w:szCs w:val="28"/>
      <w:lang w:val="en-US"/>
    </w:rPr>
  </w:style>
  <w:style w:type="character" w:customStyle="1" w:styleId="Heading5Char">
    <w:name w:val="Heading 5 Char"/>
    <w:aliases w:val="Level 3 - i Char"/>
    <w:basedOn w:val="DefaultParagraphFont"/>
    <w:link w:val="Heading5"/>
    <w:uiPriority w:val="9"/>
    <w:semiHidden/>
    <w:rsid w:val="00936AC5"/>
    <w:rPr>
      <w:rFonts w:ascii="Century Gothic" w:eastAsia="Times New Roman" w:hAnsi="Century Gothic" w:cs="Times New Roman"/>
      <w:bCs/>
      <w:iCs/>
      <w:sz w:val="18"/>
      <w:szCs w:val="26"/>
      <w:lang w:val="en-US"/>
    </w:rPr>
  </w:style>
  <w:style w:type="character" w:customStyle="1" w:styleId="Heading6Char">
    <w:name w:val="Heading 6 Char"/>
    <w:aliases w:val="Legal Level 1. Char"/>
    <w:basedOn w:val="DefaultParagraphFont"/>
    <w:link w:val="Heading6"/>
    <w:uiPriority w:val="9"/>
    <w:semiHidden/>
    <w:rsid w:val="00936AC5"/>
    <w:rPr>
      <w:rFonts w:ascii="Century Gothic" w:eastAsia="Times New Roman" w:hAnsi="Century Gothic" w:cs="Times New Roman"/>
      <w:bCs/>
      <w:sz w:val="18"/>
      <w:lang w:val="en-US"/>
    </w:rPr>
  </w:style>
  <w:style w:type="character" w:customStyle="1" w:styleId="Heading7Char">
    <w:name w:val="Heading 7 Char"/>
    <w:basedOn w:val="DefaultParagraphFont"/>
    <w:link w:val="Heading7"/>
    <w:uiPriority w:val="9"/>
    <w:semiHidden/>
    <w:rsid w:val="00936AC5"/>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semiHidden/>
    <w:rsid w:val="00936AC5"/>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
    <w:semiHidden/>
    <w:rsid w:val="00936AC5"/>
    <w:rPr>
      <w:rFonts w:ascii="Arial" w:eastAsia="Times New Roman" w:hAnsi="Arial" w:cs="Arial"/>
      <w:lang w:val="en-US"/>
    </w:rPr>
  </w:style>
  <w:style w:type="character" w:styleId="FollowedHyperlink">
    <w:name w:val="FollowedHyperlink"/>
    <w:semiHidden/>
    <w:unhideWhenUsed/>
    <w:rsid w:val="00936AC5"/>
    <w:rPr>
      <w:color w:val="800080"/>
      <w:u w:val="single"/>
    </w:rPr>
  </w:style>
  <w:style w:type="paragraph" w:styleId="HTMLAddress">
    <w:name w:val="HTML Address"/>
    <w:basedOn w:val="Normal"/>
    <w:link w:val="HTMLAddressChar"/>
    <w:semiHidden/>
    <w:unhideWhenUsed/>
    <w:rsid w:val="00936AC5"/>
    <w:pPr>
      <w:overflowPunct w:val="0"/>
      <w:autoSpaceDE w:val="0"/>
      <w:autoSpaceDN w:val="0"/>
      <w:adjustRightInd w:val="0"/>
      <w:spacing w:after="0"/>
      <w:ind w:left="0"/>
    </w:pPr>
    <w:rPr>
      <w:rFonts w:ascii="Arial" w:eastAsia="Times New Roman" w:hAnsi="Arial" w:cs="Times New Roman"/>
      <w:i/>
      <w:iCs/>
      <w:sz w:val="24"/>
      <w:szCs w:val="20"/>
      <w:lang w:eastAsia="en-GB"/>
    </w:rPr>
  </w:style>
  <w:style w:type="character" w:customStyle="1" w:styleId="HTMLAddressChar">
    <w:name w:val="HTML Address Char"/>
    <w:basedOn w:val="DefaultParagraphFont"/>
    <w:link w:val="HTMLAddress"/>
    <w:semiHidden/>
    <w:rsid w:val="00936AC5"/>
    <w:rPr>
      <w:rFonts w:ascii="Arial" w:eastAsia="Times New Roman" w:hAnsi="Arial" w:cs="Times New Roman"/>
      <w:i/>
      <w:iCs/>
      <w:sz w:val="24"/>
      <w:szCs w:val="20"/>
      <w:lang w:eastAsia="en-GB"/>
    </w:rPr>
  </w:style>
  <w:style w:type="character" w:customStyle="1" w:styleId="Heading1Char1">
    <w:name w:val="Heading 1 Char1"/>
    <w:aliases w:val="Header1 Char1,Ch Char1,Chapter Char1,Section Char1,Section Heading Char1"/>
    <w:basedOn w:val="DefaultParagraphFont"/>
    <w:rsid w:val="00936AC5"/>
    <w:rPr>
      <w:rFonts w:asciiTheme="majorHAnsi" w:eastAsiaTheme="majorEastAsia" w:hAnsiTheme="majorHAnsi" w:cstheme="majorBidi"/>
      <w:color w:val="1FE0FF" w:themeColor="accent1" w:themeShade="BF"/>
      <w:sz w:val="32"/>
      <w:szCs w:val="32"/>
      <w:lang w:eastAsia="en-GB"/>
    </w:rPr>
  </w:style>
  <w:style w:type="character" w:customStyle="1" w:styleId="Heading2Char1">
    <w:name w:val="Heading 2 Char1"/>
    <w:aliases w:val="Head2A Char1,2 Char1,titre sous-section Char1,hseHeading 2 Char1"/>
    <w:basedOn w:val="DefaultParagraphFont"/>
    <w:semiHidden/>
    <w:rsid w:val="00936AC5"/>
    <w:rPr>
      <w:rFonts w:asciiTheme="majorHAnsi" w:eastAsiaTheme="majorEastAsia" w:hAnsiTheme="majorHAnsi" w:cstheme="majorBidi"/>
      <w:color w:val="1FE0FF" w:themeColor="accent1" w:themeShade="BF"/>
      <w:sz w:val="26"/>
      <w:szCs w:val="26"/>
      <w:lang w:eastAsia="en-GB"/>
    </w:rPr>
  </w:style>
  <w:style w:type="character" w:customStyle="1" w:styleId="Heading3Char1">
    <w:name w:val="Heading 3 Char1"/>
    <w:aliases w:val="hseHeading 3 Char1,1.1.1 Char1"/>
    <w:basedOn w:val="DefaultParagraphFont"/>
    <w:semiHidden/>
    <w:rsid w:val="00936AC5"/>
    <w:rPr>
      <w:rFonts w:asciiTheme="majorHAnsi" w:eastAsiaTheme="majorEastAsia" w:hAnsiTheme="majorHAnsi" w:cstheme="majorBidi"/>
      <w:color w:val="00A4BE" w:themeColor="accent1" w:themeShade="7F"/>
      <w:sz w:val="24"/>
      <w:szCs w:val="24"/>
      <w:lang w:eastAsia="en-GB"/>
    </w:rPr>
  </w:style>
  <w:style w:type="character" w:customStyle="1" w:styleId="Heading4Char1">
    <w:name w:val="Heading 4 Char1"/>
    <w:aliases w:val="h4 Char1,Level 2 - a Char1,Te Char1,(a) Char1"/>
    <w:basedOn w:val="DefaultParagraphFont"/>
    <w:semiHidden/>
    <w:rsid w:val="00936AC5"/>
    <w:rPr>
      <w:rFonts w:asciiTheme="majorHAnsi" w:eastAsiaTheme="majorEastAsia" w:hAnsiTheme="majorHAnsi" w:cstheme="majorBidi"/>
      <w:i/>
      <w:iCs/>
      <w:color w:val="1FE0FF" w:themeColor="accent1" w:themeShade="BF"/>
      <w:sz w:val="24"/>
      <w:lang w:eastAsia="en-GB"/>
    </w:rPr>
  </w:style>
  <w:style w:type="character" w:customStyle="1" w:styleId="Heading5Char1">
    <w:name w:val="Heading 5 Char1"/>
    <w:aliases w:val="Level 3 - i Char1"/>
    <w:basedOn w:val="DefaultParagraphFont"/>
    <w:semiHidden/>
    <w:rsid w:val="00936AC5"/>
    <w:rPr>
      <w:rFonts w:asciiTheme="majorHAnsi" w:eastAsiaTheme="majorEastAsia" w:hAnsiTheme="majorHAnsi" w:cstheme="majorBidi"/>
      <w:color w:val="1FE0FF" w:themeColor="accent1" w:themeShade="BF"/>
      <w:sz w:val="24"/>
      <w:lang w:eastAsia="en-GB"/>
    </w:rPr>
  </w:style>
  <w:style w:type="character" w:customStyle="1" w:styleId="Heading6Char1">
    <w:name w:val="Heading 6 Char1"/>
    <w:aliases w:val="Legal Level 1. Char1"/>
    <w:basedOn w:val="DefaultParagraphFont"/>
    <w:semiHidden/>
    <w:rsid w:val="00936AC5"/>
    <w:rPr>
      <w:rFonts w:asciiTheme="majorHAnsi" w:eastAsiaTheme="majorEastAsia" w:hAnsiTheme="majorHAnsi" w:cstheme="majorBidi"/>
      <w:color w:val="00A4BE" w:themeColor="accent1" w:themeShade="7F"/>
      <w:sz w:val="24"/>
      <w:lang w:eastAsia="en-GB"/>
    </w:rPr>
  </w:style>
  <w:style w:type="paragraph" w:styleId="HTMLPreformatted">
    <w:name w:val="HTML Preformatted"/>
    <w:basedOn w:val="Normal"/>
    <w:link w:val="HTMLPreformattedChar"/>
    <w:semiHidden/>
    <w:unhideWhenUsed/>
    <w:rsid w:val="00936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ind w:left="0"/>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semiHidden/>
    <w:rsid w:val="00936AC5"/>
    <w:rPr>
      <w:rFonts w:ascii="Courier New" w:eastAsia="Times New Roman" w:hAnsi="Courier New" w:cs="Courier New"/>
      <w:sz w:val="20"/>
      <w:szCs w:val="20"/>
      <w:lang w:eastAsia="en-GB"/>
    </w:rPr>
  </w:style>
  <w:style w:type="paragraph" w:customStyle="1" w:styleId="msonormal0">
    <w:name w:val="msonormal"/>
    <w:basedOn w:val="Normal"/>
    <w:rsid w:val="00936AC5"/>
    <w:pPr>
      <w:overflowPunct w:val="0"/>
      <w:autoSpaceDE w:val="0"/>
      <w:autoSpaceDN w:val="0"/>
      <w:adjustRightInd w:val="0"/>
      <w:spacing w:after="0"/>
      <w:ind w:left="0"/>
    </w:pPr>
    <w:rPr>
      <w:rFonts w:ascii="Times New Roman" w:eastAsia="Times New Roman" w:hAnsi="Times New Roman" w:cs="Times New Roman"/>
      <w:sz w:val="24"/>
      <w:szCs w:val="24"/>
      <w:lang w:eastAsia="en-GB"/>
    </w:rPr>
  </w:style>
  <w:style w:type="paragraph" w:styleId="NormalWeb">
    <w:name w:val="Normal (Web)"/>
    <w:basedOn w:val="Normal"/>
    <w:semiHidden/>
    <w:unhideWhenUsed/>
    <w:rsid w:val="00936AC5"/>
    <w:pPr>
      <w:overflowPunct w:val="0"/>
      <w:autoSpaceDE w:val="0"/>
      <w:autoSpaceDN w:val="0"/>
      <w:adjustRightInd w:val="0"/>
      <w:spacing w:after="0"/>
      <w:ind w:left="0"/>
    </w:pPr>
    <w:rPr>
      <w:rFonts w:ascii="Times New Roman" w:eastAsia="Times New Roman" w:hAnsi="Times New Roman" w:cs="Times New Roman"/>
      <w:sz w:val="24"/>
      <w:szCs w:val="24"/>
      <w:lang w:eastAsia="en-GB"/>
    </w:rPr>
  </w:style>
  <w:style w:type="paragraph" w:styleId="Index1">
    <w:name w:val="index 1"/>
    <w:basedOn w:val="Normal"/>
    <w:next w:val="Normal"/>
    <w:autoRedefine/>
    <w:semiHidden/>
    <w:unhideWhenUsed/>
    <w:rsid w:val="00936AC5"/>
    <w:pPr>
      <w:overflowPunct w:val="0"/>
      <w:autoSpaceDE w:val="0"/>
      <w:autoSpaceDN w:val="0"/>
      <w:adjustRightInd w:val="0"/>
      <w:spacing w:after="0"/>
      <w:ind w:left="240" w:hanging="240"/>
    </w:pPr>
    <w:rPr>
      <w:rFonts w:ascii="Arial" w:eastAsia="Times New Roman" w:hAnsi="Arial" w:cs="Times New Roman"/>
      <w:sz w:val="24"/>
      <w:szCs w:val="20"/>
      <w:lang w:eastAsia="en-GB"/>
    </w:rPr>
  </w:style>
  <w:style w:type="paragraph" w:styleId="Index2">
    <w:name w:val="index 2"/>
    <w:basedOn w:val="Normal"/>
    <w:next w:val="Normal"/>
    <w:autoRedefine/>
    <w:semiHidden/>
    <w:unhideWhenUsed/>
    <w:rsid w:val="00936AC5"/>
    <w:pPr>
      <w:overflowPunct w:val="0"/>
      <w:autoSpaceDE w:val="0"/>
      <w:autoSpaceDN w:val="0"/>
      <w:adjustRightInd w:val="0"/>
      <w:spacing w:after="0"/>
      <w:ind w:left="480" w:hanging="240"/>
    </w:pPr>
    <w:rPr>
      <w:rFonts w:ascii="Arial" w:eastAsia="Times New Roman" w:hAnsi="Arial" w:cs="Times New Roman"/>
      <w:sz w:val="24"/>
      <w:szCs w:val="20"/>
      <w:lang w:eastAsia="en-GB"/>
    </w:rPr>
  </w:style>
  <w:style w:type="paragraph" w:styleId="Index3">
    <w:name w:val="index 3"/>
    <w:basedOn w:val="Normal"/>
    <w:next w:val="Normal"/>
    <w:autoRedefine/>
    <w:semiHidden/>
    <w:unhideWhenUsed/>
    <w:rsid w:val="00936AC5"/>
    <w:pPr>
      <w:overflowPunct w:val="0"/>
      <w:autoSpaceDE w:val="0"/>
      <w:autoSpaceDN w:val="0"/>
      <w:adjustRightInd w:val="0"/>
      <w:spacing w:after="0"/>
      <w:ind w:left="720" w:hanging="240"/>
    </w:pPr>
    <w:rPr>
      <w:rFonts w:ascii="Arial" w:eastAsia="Times New Roman" w:hAnsi="Arial" w:cs="Times New Roman"/>
      <w:sz w:val="24"/>
      <w:szCs w:val="20"/>
      <w:lang w:eastAsia="en-GB"/>
    </w:rPr>
  </w:style>
  <w:style w:type="paragraph" w:styleId="Index4">
    <w:name w:val="index 4"/>
    <w:basedOn w:val="Normal"/>
    <w:next w:val="Normal"/>
    <w:autoRedefine/>
    <w:semiHidden/>
    <w:unhideWhenUsed/>
    <w:rsid w:val="00936AC5"/>
    <w:pPr>
      <w:overflowPunct w:val="0"/>
      <w:autoSpaceDE w:val="0"/>
      <w:autoSpaceDN w:val="0"/>
      <w:adjustRightInd w:val="0"/>
      <w:spacing w:after="0"/>
      <w:ind w:left="960" w:hanging="240"/>
    </w:pPr>
    <w:rPr>
      <w:rFonts w:ascii="Arial" w:eastAsia="Times New Roman" w:hAnsi="Arial" w:cs="Times New Roman"/>
      <w:sz w:val="24"/>
      <w:szCs w:val="20"/>
      <w:lang w:eastAsia="en-GB"/>
    </w:rPr>
  </w:style>
  <w:style w:type="paragraph" w:styleId="Index5">
    <w:name w:val="index 5"/>
    <w:basedOn w:val="Normal"/>
    <w:next w:val="Normal"/>
    <w:autoRedefine/>
    <w:semiHidden/>
    <w:unhideWhenUsed/>
    <w:rsid w:val="00936AC5"/>
    <w:pPr>
      <w:overflowPunct w:val="0"/>
      <w:autoSpaceDE w:val="0"/>
      <w:autoSpaceDN w:val="0"/>
      <w:adjustRightInd w:val="0"/>
      <w:spacing w:after="0"/>
      <w:ind w:left="1200" w:hanging="240"/>
    </w:pPr>
    <w:rPr>
      <w:rFonts w:ascii="Arial" w:eastAsia="Times New Roman" w:hAnsi="Arial" w:cs="Times New Roman"/>
      <w:sz w:val="24"/>
      <w:szCs w:val="20"/>
      <w:lang w:eastAsia="en-GB"/>
    </w:rPr>
  </w:style>
  <w:style w:type="paragraph" w:styleId="Index6">
    <w:name w:val="index 6"/>
    <w:basedOn w:val="Normal"/>
    <w:next w:val="Normal"/>
    <w:autoRedefine/>
    <w:semiHidden/>
    <w:unhideWhenUsed/>
    <w:rsid w:val="00936AC5"/>
    <w:pPr>
      <w:overflowPunct w:val="0"/>
      <w:autoSpaceDE w:val="0"/>
      <w:autoSpaceDN w:val="0"/>
      <w:adjustRightInd w:val="0"/>
      <w:spacing w:after="0"/>
      <w:ind w:left="1440" w:hanging="240"/>
    </w:pPr>
    <w:rPr>
      <w:rFonts w:ascii="Arial" w:eastAsia="Times New Roman" w:hAnsi="Arial" w:cs="Times New Roman"/>
      <w:sz w:val="24"/>
      <w:szCs w:val="20"/>
      <w:lang w:eastAsia="en-GB"/>
    </w:rPr>
  </w:style>
  <w:style w:type="paragraph" w:styleId="Index7">
    <w:name w:val="index 7"/>
    <w:basedOn w:val="Normal"/>
    <w:next w:val="Normal"/>
    <w:autoRedefine/>
    <w:semiHidden/>
    <w:unhideWhenUsed/>
    <w:rsid w:val="00936AC5"/>
    <w:pPr>
      <w:overflowPunct w:val="0"/>
      <w:autoSpaceDE w:val="0"/>
      <w:autoSpaceDN w:val="0"/>
      <w:adjustRightInd w:val="0"/>
      <w:spacing w:after="0"/>
      <w:ind w:left="1680" w:hanging="240"/>
    </w:pPr>
    <w:rPr>
      <w:rFonts w:ascii="Arial" w:eastAsia="Times New Roman" w:hAnsi="Arial" w:cs="Times New Roman"/>
      <w:sz w:val="24"/>
      <w:szCs w:val="20"/>
      <w:lang w:eastAsia="en-GB"/>
    </w:rPr>
  </w:style>
  <w:style w:type="paragraph" w:styleId="Index8">
    <w:name w:val="index 8"/>
    <w:basedOn w:val="Normal"/>
    <w:next w:val="Normal"/>
    <w:autoRedefine/>
    <w:semiHidden/>
    <w:unhideWhenUsed/>
    <w:rsid w:val="00936AC5"/>
    <w:pPr>
      <w:overflowPunct w:val="0"/>
      <w:autoSpaceDE w:val="0"/>
      <w:autoSpaceDN w:val="0"/>
      <w:adjustRightInd w:val="0"/>
      <w:spacing w:after="0"/>
      <w:ind w:left="1920" w:hanging="240"/>
    </w:pPr>
    <w:rPr>
      <w:rFonts w:ascii="Arial" w:eastAsia="Times New Roman" w:hAnsi="Arial" w:cs="Times New Roman"/>
      <w:sz w:val="24"/>
      <w:szCs w:val="20"/>
      <w:lang w:eastAsia="en-GB"/>
    </w:rPr>
  </w:style>
  <w:style w:type="paragraph" w:styleId="Index9">
    <w:name w:val="index 9"/>
    <w:basedOn w:val="Normal"/>
    <w:next w:val="Normal"/>
    <w:autoRedefine/>
    <w:semiHidden/>
    <w:unhideWhenUsed/>
    <w:rsid w:val="00936AC5"/>
    <w:pPr>
      <w:overflowPunct w:val="0"/>
      <w:autoSpaceDE w:val="0"/>
      <w:autoSpaceDN w:val="0"/>
      <w:adjustRightInd w:val="0"/>
      <w:spacing w:after="0"/>
      <w:ind w:left="2160" w:hanging="240"/>
    </w:pPr>
    <w:rPr>
      <w:rFonts w:ascii="Arial" w:eastAsia="Times New Roman" w:hAnsi="Arial" w:cs="Times New Roman"/>
      <w:sz w:val="24"/>
      <w:szCs w:val="20"/>
      <w:lang w:eastAsia="en-GB"/>
    </w:rPr>
  </w:style>
  <w:style w:type="paragraph" w:styleId="TOC4">
    <w:name w:val="toc 4"/>
    <w:basedOn w:val="Normal"/>
    <w:next w:val="Normal"/>
    <w:autoRedefine/>
    <w:semiHidden/>
    <w:unhideWhenUsed/>
    <w:rsid w:val="00936AC5"/>
    <w:pPr>
      <w:overflowPunct w:val="0"/>
      <w:autoSpaceDE w:val="0"/>
      <w:autoSpaceDN w:val="0"/>
      <w:adjustRightInd w:val="0"/>
      <w:spacing w:after="0"/>
      <w:ind w:left="720"/>
    </w:pPr>
    <w:rPr>
      <w:rFonts w:ascii="Arial" w:eastAsia="Times New Roman" w:hAnsi="Arial" w:cs="Times New Roman"/>
      <w:sz w:val="24"/>
      <w:szCs w:val="20"/>
      <w:lang w:eastAsia="en-GB"/>
    </w:rPr>
  </w:style>
  <w:style w:type="paragraph" w:styleId="TOC5">
    <w:name w:val="toc 5"/>
    <w:basedOn w:val="Normal"/>
    <w:next w:val="Normal"/>
    <w:autoRedefine/>
    <w:semiHidden/>
    <w:unhideWhenUsed/>
    <w:rsid w:val="00936AC5"/>
    <w:pPr>
      <w:overflowPunct w:val="0"/>
      <w:autoSpaceDE w:val="0"/>
      <w:autoSpaceDN w:val="0"/>
      <w:adjustRightInd w:val="0"/>
      <w:spacing w:after="0"/>
      <w:ind w:left="960"/>
    </w:pPr>
    <w:rPr>
      <w:rFonts w:ascii="Arial" w:eastAsia="Times New Roman" w:hAnsi="Arial" w:cs="Times New Roman"/>
      <w:sz w:val="24"/>
      <w:szCs w:val="20"/>
      <w:lang w:eastAsia="en-GB"/>
    </w:rPr>
  </w:style>
  <w:style w:type="paragraph" w:styleId="TOC6">
    <w:name w:val="toc 6"/>
    <w:basedOn w:val="Normal"/>
    <w:next w:val="Normal"/>
    <w:autoRedefine/>
    <w:semiHidden/>
    <w:unhideWhenUsed/>
    <w:rsid w:val="00936AC5"/>
    <w:pPr>
      <w:overflowPunct w:val="0"/>
      <w:autoSpaceDE w:val="0"/>
      <w:autoSpaceDN w:val="0"/>
      <w:adjustRightInd w:val="0"/>
      <w:spacing w:after="0"/>
      <w:ind w:left="1200"/>
    </w:pPr>
    <w:rPr>
      <w:rFonts w:ascii="Arial" w:eastAsia="Times New Roman" w:hAnsi="Arial" w:cs="Times New Roman"/>
      <w:sz w:val="24"/>
      <w:szCs w:val="20"/>
      <w:lang w:eastAsia="en-GB"/>
    </w:rPr>
  </w:style>
  <w:style w:type="paragraph" w:styleId="TOC7">
    <w:name w:val="toc 7"/>
    <w:basedOn w:val="Normal"/>
    <w:next w:val="Normal"/>
    <w:autoRedefine/>
    <w:semiHidden/>
    <w:unhideWhenUsed/>
    <w:rsid w:val="00936AC5"/>
    <w:pPr>
      <w:overflowPunct w:val="0"/>
      <w:autoSpaceDE w:val="0"/>
      <w:autoSpaceDN w:val="0"/>
      <w:adjustRightInd w:val="0"/>
      <w:spacing w:after="0"/>
      <w:ind w:left="1440"/>
    </w:pPr>
    <w:rPr>
      <w:rFonts w:ascii="Arial" w:eastAsia="Times New Roman" w:hAnsi="Arial" w:cs="Times New Roman"/>
      <w:sz w:val="24"/>
      <w:szCs w:val="20"/>
      <w:lang w:eastAsia="en-GB"/>
    </w:rPr>
  </w:style>
  <w:style w:type="paragraph" w:styleId="TOC8">
    <w:name w:val="toc 8"/>
    <w:basedOn w:val="Normal"/>
    <w:next w:val="Normal"/>
    <w:autoRedefine/>
    <w:semiHidden/>
    <w:unhideWhenUsed/>
    <w:rsid w:val="00936AC5"/>
    <w:pPr>
      <w:overflowPunct w:val="0"/>
      <w:autoSpaceDE w:val="0"/>
      <w:autoSpaceDN w:val="0"/>
      <w:adjustRightInd w:val="0"/>
      <w:spacing w:after="0"/>
      <w:ind w:left="1680"/>
    </w:pPr>
    <w:rPr>
      <w:rFonts w:ascii="Arial" w:eastAsia="Times New Roman" w:hAnsi="Arial" w:cs="Times New Roman"/>
      <w:sz w:val="24"/>
      <w:szCs w:val="20"/>
      <w:lang w:eastAsia="en-GB"/>
    </w:rPr>
  </w:style>
  <w:style w:type="paragraph" w:styleId="TOC9">
    <w:name w:val="toc 9"/>
    <w:basedOn w:val="Normal"/>
    <w:next w:val="Normal"/>
    <w:autoRedefine/>
    <w:semiHidden/>
    <w:unhideWhenUsed/>
    <w:rsid w:val="00936AC5"/>
    <w:pPr>
      <w:overflowPunct w:val="0"/>
      <w:autoSpaceDE w:val="0"/>
      <w:autoSpaceDN w:val="0"/>
      <w:adjustRightInd w:val="0"/>
      <w:spacing w:after="0"/>
      <w:ind w:left="1920"/>
    </w:pPr>
    <w:rPr>
      <w:rFonts w:ascii="Arial" w:eastAsia="Times New Roman" w:hAnsi="Arial" w:cs="Times New Roman"/>
      <w:sz w:val="24"/>
      <w:szCs w:val="20"/>
      <w:lang w:eastAsia="en-GB"/>
    </w:rPr>
  </w:style>
  <w:style w:type="paragraph" w:styleId="NormalIndent">
    <w:name w:val="Normal Indent"/>
    <w:basedOn w:val="Normal"/>
    <w:semiHidden/>
    <w:unhideWhenUsed/>
    <w:rsid w:val="00936AC5"/>
    <w:pPr>
      <w:overflowPunct w:val="0"/>
      <w:autoSpaceDE w:val="0"/>
      <w:autoSpaceDN w:val="0"/>
      <w:adjustRightInd w:val="0"/>
      <w:spacing w:after="0"/>
      <w:ind w:left="720"/>
    </w:pPr>
    <w:rPr>
      <w:rFonts w:ascii="Arial" w:eastAsia="Times New Roman" w:hAnsi="Arial" w:cs="Times New Roman"/>
      <w:sz w:val="24"/>
      <w:szCs w:val="20"/>
      <w:lang w:eastAsia="en-GB"/>
    </w:rPr>
  </w:style>
  <w:style w:type="paragraph" w:styleId="FootnoteText">
    <w:name w:val="footnote text"/>
    <w:basedOn w:val="Normal"/>
    <w:link w:val="FootnoteTextChar"/>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936AC5"/>
    <w:rPr>
      <w:rFonts w:ascii="Arial" w:eastAsia="Times New Roman" w:hAnsi="Arial" w:cs="Times New Roman"/>
      <w:sz w:val="20"/>
      <w:szCs w:val="20"/>
      <w:lang w:eastAsia="en-GB"/>
    </w:rPr>
  </w:style>
  <w:style w:type="paragraph" w:styleId="CommentText">
    <w:name w:val="annotation text"/>
    <w:basedOn w:val="Normal"/>
    <w:link w:val="CommentTextChar"/>
    <w:uiPriority w:val="99"/>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936AC5"/>
    <w:rPr>
      <w:rFonts w:ascii="Arial" w:eastAsia="Times New Roman" w:hAnsi="Arial" w:cs="Times New Roman"/>
      <w:sz w:val="20"/>
      <w:szCs w:val="20"/>
      <w:lang w:eastAsia="en-GB"/>
    </w:rPr>
  </w:style>
  <w:style w:type="paragraph" w:styleId="IndexHeading">
    <w:name w:val="index heading"/>
    <w:basedOn w:val="Normal"/>
    <w:next w:val="Index1"/>
    <w:semiHidden/>
    <w:unhideWhenUsed/>
    <w:rsid w:val="00936AC5"/>
    <w:pPr>
      <w:overflowPunct w:val="0"/>
      <w:autoSpaceDE w:val="0"/>
      <w:autoSpaceDN w:val="0"/>
      <w:adjustRightInd w:val="0"/>
      <w:spacing w:after="0"/>
      <w:ind w:left="0"/>
    </w:pPr>
    <w:rPr>
      <w:rFonts w:ascii="Arial" w:eastAsia="Times New Roman" w:hAnsi="Arial" w:cs="Arial"/>
      <w:b/>
      <w:bCs/>
      <w:sz w:val="24"/>
      <w:szCs w:val="20"/>
      <w:lang w:eastAsia="en-GB"/>
    </w:rPr>
  </w:style>
  <w:style w:type="paragraph" w:styleId="BodyText">
    <w:name w:val="Body Text"/>
    <w:basedOn w:val="Normal"/>
    <w:link w:val="BodyTextChar"/>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936AC5"/>
    <w:rPr>
      <w:rFonts w:ascii="Arial" w:eastAsia="Times New Roman" w:hAnsi="Arial" w:cs="Times New Roman"/>
      <w:sz w:val="20"/>
      <w:szCs w:val="20"/>
      <w:lang w:eastAsia="en-GB"/>
    </w:rPr>
  </w:style>
  <w:style w:type="paragraph" w:styleId="Caption">
    <w:name w:val="caption"/>
    <w:basedOn w:val="Normal"/>
    <w:next w:val="BodyText"/>
    <w:semiHidden/>
    <w:unhideWhenUsed/>
    <w:qFormat/>
    <w:rsid w:val="00936AC5"/>
    <w:pPr>
      <w:widowControl w:val="0"/>
      <w:overflowPunct w:val="0"/>
      <w:autoSpaceDE w:val="0"/>
      <w:autoSpaceDN w:val="0"/>
      <w:adjustRightInd w:val="0"/>
      <w:spacing w:before="240" w:after="240"/>
      <w:ind w:left="0"/>
      <w:jc w:val="center"/>
    </w:pPr>
    <w:rPr>
      <w:rFonts w:ascii="Times New Roman" w:eastAsia="Times New Roman" w:hAnsi="Times New Roman" w:cs="Times New Roman"/>
      <w:b/>
      <w:sz w:val="24"/>
      <w:szCs w:val="20"/>
      <w:lang w:eastAsia="en-GB"/>
    </w:rPr>
  </w:style>
  <w:style w:type="paragraph" w:styleId="TableofFigures">
    <w:name w:val="table of figures"/>
    <w:basedOn w:val="Normal"/>
    <w:next w:val="Normal"/>
    <w:semiHidden/>
    <w:unhideWhenUsed/>
    <w:rsid w:val="00936AC5"/>
    <w:pPr>
      <w:overflowPunct w:val="0"/>
      <w:autoSpaceDE w:val="0"/>
      <w:autoSpaceDN w:val="0"/>
      <w:adjustRightInd w:val="0"/>
      <w:spacing w:after="0"/>
      <w:ind w:left="480" w:hanging="480"/>
    </w:pPr>
    <w:rPr>
      <w:rFonts w:ascii="Arial" w:eastAsia="Times New Roman" w:hAnsi="Arial" w:cs="Times New Roman"/>
      <w:sz w:val="24"/>
      <w:szCs w:val="20"/>
      <w:lang w:eastAsia="en-GB"/>
    </w:rPr>
  </w:style>
  <w:style w:type="paragraph" w:styleId="EnvelopeAddress">
    <w:name w:val="envelope address"/>
    <w:basedOn w:val="Normal"/>
    <w:semiHidden/>
    <w:unhideWhenUsed/>
    <w:rsid w:val="00936AC5"/>
    <w:pPr>
      <w:framePr w:w="7920" w:h="1980" w:hSpace="180" w:wrap="auto" w:hAnchor="page" w:xAlign="center" w:yAlign="bottom"/>
      <w:overflowPunct w:val="0"/>
      <w:autoSpaceDE w:val="0"/>
      <w:autoSpaceDN w:val="0"/>
      <w:adjustRightInd w:val="0"/>
      <w:spacing w:after="0"/>
      <w:ind w:left="2880"/>
    </w:pPr>
    <w:rPr>
      <w:rFonts w:ascii="Arial" w:eastAsia="Times New Roman" w:hAnsi="Arial" w:cs="Arial"/>
      <w:sz w:val="24"/>
      <w:szCs w:val="24"/>
      <w:lang w:eastAsia="en-GB"/>
    </w:rPr>
  </w:style>
  <w:style w:type="paragraph" w:styleId="EnvelopeReturn">
    <w:name w:val="envelope return"/>
    <w:basedOn w:val="Normal"/>
    <w:semiHidden/>
    <w:unhideWhenUsed/>
    <w:rsid w:val="00936AC5"/>
    <w:pPr>
      <w:overflowPunct w:val="0"/>
      <w:autoSpaceDE w:val="0"/>
      <w:autoSpaceDN w:val="0"/>
      <w:adjustRightInd w:val="0"/>
      <w:spacing w:after="0"/>
      <w:ind w:left="0"/>
    </w:pPr>
    <w:rPr>
      <w:rFonts w:ascii="Arial" w:eastAsia="Times New Roman" w:hAnsi="Arial" w:cs="Arial"/>
      <w:sz w:val="20"/>
      <w:szCs w:val="20"/>
      <w:lang w:eastAsia="en-GB"/>
    </w:rPr>
  </w:style>
  <w:style w:type="paragraph" w:styleId="EndnoteText">
    <w:name w:val="endnote text"/>
    <w:basedOn w:val="Normal"/>
    <w:link w:val="EndnoteTextChar"/>
    <w:semiHidden/>
    <w:unhideWhenUsed/>
    <w:rsid w:val="00936AC5"/>
    <w:pPr>
      <w:overflowPunct w:val="0"/>
      <w:autoSpaceDE w:val="0"/>
      <w:autoSpaceDN w:val="0"/>
      <w:adjustRightInd w:val="0"/>
      <w:spacing w:after="0"/>
      <w:ind w:left="0"/>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936AC5"/>
    <w:rPr>
      <w:rFonts w:ascii="Arial" w:eastAsia="Times New Roman" w:hAnsi="Arial" w:cs="Times New Roman"/>
      <w:sz w:val="20"/>
      <w:szCs w:val="20"/>
      <w:lang w:eastAsia="en-GB"/>
    </w:rPr>
  </w:style>
  <w:style w:type="paragraph" w:styleId="TableofAuthorities">
    <w:name w:val="table of authorities"/>
    <w:basedOn w:val="Normal"/>
    <w:next w:val="Normal"/>
    <w:semiHidden/>
    <w:unhideWhenUsed/>
    <w:rsid w:val="00936AC5"/>
    <w:pPr>
      <w:overflowPunct w:val="0"/>
      <w:autoSpaceDE w:val="0"/>
      <w:autoSpaceDN w:val="0"/>
      <w:adjustRightInd w:val="0"/>
      <w:spacing w:after="0"/>
      <w:ind w:left="240" w:hanging="240"/>
    </w:pPr>
    <w:rPr>
      <w:rFonts w:ascii="Arial" w:eastAsia="Times New Roman" w:hAnsi="Arial" w:cs="Times New Roman"/>
      <w:sz w:val="24"/>
      <w:szCs w:val="20"/>
      <w:lang w:eastAsia="en-GB"/>
    </w:rPr>
  </w:style>
  <w:style w:type="paragraph" w:styleId="MacroText">
    <w:name w:val="macro"/>
    <w:link w:val="MacroTextChar"/>
    <w:semiHidden/>
    <w:unhideWhenUsed/>
    <w:rsid w:val="00936AC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pPr>
    <w:rPr>
      <w:rFonts w:ascii="Courier New" w:eastAsia="Times New Roman" w:hAnsi="Courier New" w:cs="Courier New"/>
      <w:sz w:val="20"/>
      <w:szCs w:val="20"/>
      <w:lang w:eastAsia="en-GB"/>
    </w:rPr>
  </w:style>
  <w:style w:type="character" w:customStyle="1" w:styleId="MacroTextChar">
    <w:name w:val="Macro Text Char"/>
    <w:basedOn w:val="DefaultParagraphFont"/>
    <w:link w:val="MacroText"/>
    <w:semiHidden/>
    <w:rsid w:val="00936AC5"/>
    <w:rPr>
      <w:rFonts w:ascii="Courier New" w:eastAsia="Times New Roman" w:hAnsi="Courier New" w:cs="Courier New"/>
      <w:sz w:val="20"/>
      <w:szCs w:val="20"/>
      <w:lang w:eastAsia="en-GB"/>
    </w:rPr>
  </w:style>
  <w:style w:type="paragraph" w:styleId="TOAHeading">
    <w:name w:val="toa heading"/>
    <w:basedOn w:val="Normal"/>
    <w:next w:val="Normal"/>
    <w:semiHidden/>
    <w:unhideWhenUsed/>
    <w:rsid w:val="00936AC5"/>
    <w:pPr>
      <w:overflowPunct w:val="0"/>
      <w:autoSpaceDE w:val="0"/>
      <w:autoSpaceDN w:val="0"/>
      <w:adjustRightInd w:val="0"/>
      <w:spacing w:before="120" w:after="0"/>
      <w:ind w:left="0"/>
    </w:pPr>
    <w:rPr>
      <w:rFonts w:ascii="Arial" w:eastAsia="Times New Roman" w:hAnsi="Arial" w:cs="Arial"/>
      <w:b/>
      <w:bCs/>
      <w:sz w:val="24"/>
      <w:szCs w:val="24"/>
      <w:lang w:eastAsia="en-GB"/>
    </w:rPr>
  </w:style>
  <w:style w:type="paragraph" w:styleId="List">
    <w:name w:val="List"/>
    <w:basedOn w:val="Normal"/>
    <w:semiHidden/>
    <w:unhideWhenUsed/>
    <w:rsid w:val="00936AC5"/>
    <w:pPr>
      <w:overflowPunct w:val="0"/>
      <w:autoSpaceDE w:val="0"/>
      <w:autoSpaceDN w:val="0"/>
      <w:adjustRightInd w:val="0"/>
      <w:spacing w:after="0"/>
      <w:ind w:left="283" w:hanging="283"/>
    </w:pPr>
    <w:rPr>
      <w:rFonts w:ascii="Arial" w:eastAsia="Times New Roman" w:hAnsi="Arial" w:cs="Times New Roman"/>
      <w:sz w:val="24"/>
      <w:szCs w:val="20"/>
      <w:lang w:eastAsia="en-GB"/>
    </w:rPr>
  </w:style>
  <w:style w:type="paragraph" w:styleId="ListNumber">
    <w:name w:val="List Number"/>
    <w:basedOn w:val="Normal"/>
    <w:semiHidden/>
    <w:unhideWhenUsed/>
    <w:rsid w:val="00936AC5"/>
    <w:pPr>
      <w:tabs>
        <w:tab w:val="num" w:pos="360"/>
      </w:tabs>
      <w:overflowPunct w:val="0"/>
      <w:autoSpaceDE w:val="0"/>
      <w:autoSpaceDN w:val="0"/>
      <w:adjustRightInd w:val="0"/>
      <w:spacing w:after="0"/>
      <w:ind w:left="360" w:hanging="360"/>
    </w:pPr>
    <w:rPr>
      <w:rFonts w:ascii="Arial" w:eastAsia="Times New Roman" w:hAnsi="Arial" w:cs="Times New Roman"/>
      <w:sz w:val="24"/>
      <w:szCs w:val="20"/>
      <w:lang w:eastAsia="en-GB"/>
    </w:rPr>
  </w:style>
  <w:style w:type="paragraph" w:styleId="List2">
    <w:name w:val="List 2"/>
    <w:basedOn w:val="Normal"/>
    <w:semiHidden/>
    <w:unhideWhenUsed/>
    <w:rsid w:val="00936AC5"/>
    <w:pPr>
      <w:overflowPunct w:val="0"/>
      <w:autoSpaceDE w:val="0"/>
      <w:autoSpaceDN w:val="0"/>
      <w:adjustRightInd w:val="0"/>
      <w:spacing w:after="0"/>
      <w:ind w:left="566" w:hanging="283"/>
    </w:pPr>
    <w:rPr>
      <w:rFonts w:ascii="Arial" w:eastAsia="Times New Roman" w:hAnsi="Arial" w:cs="Times New Roman"/>
      <w:sz w:val="24"/>
      <w:szCs w:val="20"/>
      <w:lang w:eastAsia="en-GB"/>
    </w:rPr>
  </w:style>
  <w:style w:type="paragraph" w:styleId="List3">
    <w:name w:val="List 3"/>
    <w:basedOn w:val="Normal"/>
    <w:semiHidden/>
    <w:unhideWhenUsed/>
    <w:rsid w:val="00936AC5"/>
    <w:pPr>
      <w:overflowPunct w:val="0"/>
      <w:autoSpaceDE w:val="0"/>
      <w:autoSpaceDN w:val="0"/>
      <w:adjustRightInd w:val="0"/>
      <w:spacing w:after="0"/>
      <w:ind w:left="849" w:hanging="283"/>
    </w:pPr>
    <w:rPr>
      <w:rFonts w:ascii="Arial" w:eastAsia="Times New Roman" w:hAnsi="Arial" w:cs="Times New Roman"/>
      <w:sz w:val="24"/>
      <w:szCs w:val="20"/>
      <w:lang w:eastAsia="en-GB"/>
    </w:rPr>
  </w:style>
  <w:style w:type="paragraph" w:styleId="List4">
    <w:name w:val="List 4"/>
    <w:basedOn w:val="Normal"/>
    <w:semiHidden/>
    <w:unhideWhenUsed/>
    <w:rsid w:val="00936AC5"/>
    <w:pPr>
      <w:overflowPunct w:val="0"/>
      <w:autoSpaceDE w:val="0"/>
      <w:autoSpaceDN w:val="0"/>
      <w:adjustRightInd w:val="0"/>
      <w:spacing w:after="0"/>
      <w:ind w:left="1132" w:hanging="283"/>
    </w:pPr>
    <w:rPr>
      <w:rFonts w:ascii="Arial" w:eastAsia="Times New Roman" w:hAnsi="Arial" w:cs="Times New Roman"/>
      <w:sz w:val="24"/>
      <w:szCs w:val="20"/>
      <w:lang w:eastAsia="en-GB"/>
    </w:rPr>
  </w:style>
  <w:style w:type="paragraph" w:styleId="List5">
    <w:name w:val="List 5"/>
    <w:basedOn w:val="Normal"/>
    <w:semiHidden/>
    <w:unhideWhenUsed/>
    <w:rsid w:val="00936AC5"/>
    <w:pPr>
      <w:overflowPunct w:val="0"/>
      <w:autoSpaceDE w:val="0"/>
      <w:autoSpaceDN w:val="0"/>
      <w:adjustRightInd w:val="0"/>
      <w:spacing w:after="0"/>
      <w:ind w:left="1415" w:hanging="283"/>
    </w:pPr>
    <w:rPr>
      <w:rFonts w:ascii="Arial" w:eastAsia="Times New Roman" w:hAnsi="Arial" w:cs="Times New Roman"/>
      <w:sz w:val="24"/>
      <w:szCs w:val="20"/>
      <w:lang w:eastAsia="en-GB"/>
    </w:rPr>
  </w:style>
  <w:style w:type="paragraph" w:styleId="ListBullet2">
    <w:name w:val="List Bullet 2"/>
    <w:basedOn w:val="Normal"/>
    <w:semiHidden/>
    <w:unhideWhenUsed/>
    <w:rsid w:val="00936AC5"/>
    <w:pPr>
      <w:tabs>
        <w:tab w:val="left" w:pos="709"/>
      </w:tabs>
      <w:overflowPunct w:val="0"/>
      <w:autoSpaceDE w:val="0"/>
      <w:autoSpaceDN w:val="0"/>
      <w:adjustRightInd w:val="0"/>
      <w:spacing w:before="120" w:after="0"/>
      <w:ind w:left="709" w:hanging="709"/>
      <w:jc w:val="both"/>
    </w:pPr>
    <w:rPr>
      <w:rFonts w:ascii="Arial" w:eastAsia="Times New Roman" w:hAnsi="Arial" w:cs="Times New Roman"/>
      <w:sz w:val="24"/>
      <w:szCs w:val="20"/>
      <w:lang w:eastAsia="en-GB"/>
    </w:rPr>
  </w:style>
  <w:style w:type="paragraph" w:styleId="ListBullet3">
    <w:name w:val="List Bullet 3"/>
    <w:basedOn w:val="Normal"/>
    <w:autoRedefine/>
    <w:semiHidden/>
    <w:unhideWhenUsed/>
    <w:rsid w:val="00936AC5"/>
    <w:pPr>
      <w:tabs>
        <w:tab w:val="num" w:pos="926"/>
      </w:tabs>
      <w:overflowPunct w:val="0"/>
      <w:autoSpaceDE w:val="0"/>
      <w:autoSpaceDN w:val="0"/>
      <w:adjustRightInd w:val="0"/>
      <w:spacing w:after="0"/>
      <w:ind w:left="926" w:hanging="360"/>
    </w:pPr>
    <w:rPr>
      <w:rFonts w:ascii="Arial" w:eastAsia="Times New Roman" w:hAnsi="Arial" w:cs="Times New Roman"/>
      <w:sz w:val="24"/>
      <w:szCs w:val="20"/>
      <w:lang w:eastAsia="en-GB"/>
    </w:rPr>
  </w:style>
  <w:style w:type="paragraph" w:styleId="ListBullet4">
    <w:name w:val="List Bullet 4"/>
    <w:basedOn w:val="Normal"/>
    <w:autoRedefine/>
    <w:semiHidden/>
    <w:unhideWhenUsed/>
    <w:rsid w:val="00936AC5"/>
    <w:pPr>
      <w:tabs>
        <w:tab w:val="num" w:pos="1209"/>
      </w:tabs>
      <w:overflowPunct w:val="0"/>
      <w:autoSpaceDE w:val="0"/>
      <w:autoSpaceDN w:val="0"/>
      <w:adjustRightInd w:val="0"/>
      <w:spacing w:after="0"/>
      <w:ind w:left="1209" w:hanging="360"/>
    </w:pPr>
    <w:rPr>
      <w:rFonts w:ascii="Arial" w:eastAsia="Times New Roman" w:hAnsi="Arial" w:cs="Times New Roman"/>
      <w:sz w:val="24"/>
      <w:szCs w:val="20"/>
      <w:lang w:eastAsia="en-GB"/>
    </w:rPr>
  </w:style>
  <w:style w:type="paragraph" w:styleId="ListBullet5">
    <w:name w:val="List Bullet 5"/>
    <w:basedOn w:val="Normal"/>
    <w:autoRedefine/>
    <w:semiHidden/>
    <w:unhideWhenUsed/>
    <w:rsid w:val="00936AC5"/>
    <w:pPr>
      <w:tabs>
        <w:tab w:val="num" w:pos="1492"/>
      </w:tabs>
      <w:overflowPunct w:val="0"/>
      <w:autoSpaceDE w:val="0"/>
      <w:autoSpaceDN w:val="0"/>
      <w:adjustRightInd w:val="0"/>
      <w:spacing w:after="0"/>
      <w:ind w:left="1492" w:hanging="360"/>
    </w:pPr>
    <w:rPr>
      <w:rFonts w:ascii="Arial" w:eastAsia="Times New Roman" w:hAnsi="Arial" w:cs="Times New Roman"/>
      <w:sz w:val="24"/>
      <w:szCs w:val="20"/>
      <w:lang w:eastAsia="en-GB"/>
    </w:rPr>
  </w:style>
  <w:style w:type="paragraph" w:styleId="ListNumber2">
    <w:name w:val="List Number 2"/>
    <w:basedOn w:val="Normal"/>
    <w:semiHidden/>
    <w:unhideWhenUsed/>
    <w:rsid w:val="00936AC5"/>
    <w:pPr>
      <w:tabs>
        <w:tab w:val="num" w:pos="643"/>
      </w:tabs>
      <w:overflowPunct w:val="0"/>
      <w:autoSpaceDE w:val="0"/>
      <w:autoSpaceDN w:val="0"/>
      <w:adjustRightInd w:val="0"/>
      <w:spacing w:after="0"/>
      <w:ind w:left="643" w:hanging="360"/>
    </w:pPr>
    <w:rPr>
      <w:rFonts w:ascii="Arial" w:eastAsia="Times New Roman" w:hAnsi="Arial" w:cs="Times New Roman"/>
      <w:sz w:val="24"/>
      <w:szCs w:val="20"/>
      <w:lang w:eastAsia="en-GB"/>
    </w:rPr>
  </w:style>
  <w:style w:type="paragraph" w:styleId="ListNumber3">
    <w:name w:val="List Number 3"/>
    <w:basedOn w:val="Normal"/>
    <w:semiHidden/>
    <w:unhideWhenUsed/>
    <w:rsid w:val="00936AC5"/>
    <w:pPr>
      <w:tabs>
        <w:tab w:val="num" w:pos="926"/>
      </w:tabs>
      <w:overflowPunct w:val="0"/>
      <w:autoSpaceDE w:val="0"/>
      <w:autoSpaceDN w:val="0"/>
      <w:adjustRightInd w:val="0"/>
      <w:spacing w:after="0"/>
      <w:ind w:left="926" w:hanging="360"/>
    </w:pPr>
    <w:rPr>
      <w:rFonts w:ascii="Arial" w:eastAsia="Times New Roman" w:hAnsi="Arial" w:cs="Times New Roman"/>
      <w:sz w:val="24"/>
      <w:szCs w:val="20"/>
      <w:lang w:eastAsia="en-GB"/>
    </w:rPr>
  </w:style>
  <w:style w:type="paragraph" w:styleId="ListNumber4">
    <w:name w:val="List Number 4"/>
    <w:basedOn w:val="Normal"/>
    <w:semiHidden/>
    <w:unhideWhenUsed/>
    <w:rsid w:val="00936AC5"/>
    <w:pPr>
      <w:tabs>
        <w:tab w:val="num" w:pos="1209"/>
      </w:tabs>
      <w:overflowPunct w:val="0"/>
      <w:autoSpaceDE w:val="0"/>
      <w:autoSpaceDN w:val="0"/>
      <w:adjustRightInd w:val="0"/>
      <w:spacing w:after="0"/>
      <w:ind w:left="1209" w:hanging="360"/>
    </w:pPr>
    <w:rPr>
      <w:rFonts w:ascii="Arial" w:eastAsia="Times New Roman" w:hAnsi="Arial" w:cs="Times New Roman"/>
      <w:sz w:val="24"/>
      <w:szCs w:val="20"/>
      <w:lang w:eastAsia="en-GB"/>
    </w:rPr>
  </w:style>
  <w:style w:type="paragraph" w:styleId="ListNumber5">
    <w:name w:val="List Number 5"/>
    <w:basedOn w:val="Normal"/>
    <w:semiHidden/>
    <w:unhideWhenUsed/>
    <w:rsid w:val="00936AC5"/>
    <w:pPr>
      <w:tabs>
        <w:tab w:val="num" w:pos="1492"/>
      </w:tabs>
      <w:overflowPunct w:val="0"/>
      <w:autoSpaceDE w:val="0"/>
      <w:autoSpaceDN w:val="0"/>
      <w:adjustRightInd w:val="0"/>
      <w:spacing w:after="0"/>
      <w:ind w:left="1492" w:hanging="360"/>
    </w:pPr>
    <w:rPr>
      <w:rFonts w:ascii="Arial" w:eastAsia="Times New Roman" w:hAnsi="Arial" w:cs="Times New Roman"/>
      <w:sz w:val="24"/>
      <w:szCs w:val="20"/>
      <w:lang w:eastAsia="en-GB"/>
    </w:rPr>
  </w:style>
  <w:style w:type="paragraph" w:styleId="Title">
    <w:name w:val="Title"/>
    <w:basedOn w:val="Normal"/>
    <w:link w:val="TitleChar"/>
    <w:uiPriority w:val="10"/>
    <w:qFormat/>
    <w:rsid w:val="00936AC5"/>
    <w:pPr>
      <w:overflowPunct w:val="0"/>
      <w:autoSpaceDE w:val="0"/>
      <w:autoSpaceDN w:val="0"/>
      <w:adjustRightInd w:val="0"/>
      <w:spacing w:after="0"/>
      <w:ind w:left="0"/>
      <w:jc w:val="center"/>
    </w:pPr>
    <w:rPr>
      <w:rFonts w:ascii="Arial" w:eastAsia="Times New Roman" w:hAnsi="Arial" w:cs="Times New Roman"/>
      <w:b/>
      <w:sz w:val="32"/>
      <w:szCs w:val="20"/>
      <w:lang w:eastAsia="en-GB"/>
    </w:rPr>
  </w:style>
  <w:style w:type="character" w:customStyle="1" w:styleId="TitleChar">
    <w:name w:val="Title Char"/>
    <w:basedOn w:val="DefaultParagraphFont"/>
    <w:link w:val="Title"/>
    <w:uiPriority w:val="10"/>
    <w:rsid w:val="00936AC5"/>
    <w:rPr>
      <w:rFonts w:ascii="Arial" w:eastAsia="Times New Roman" w:hAnsi="Arial" w:cs="Times New Roman"/>
      <w:b/>
      <w:sz w:val="32"/>
      <w:szCs w:val="20"/>
      <w:lang w:eastAsia="en-GB"/>
    </w:rPr>
  </w:style>
  <w:style w:type="paragraph" w:styleId="Closing">
    <w:name w:val="Closing"/>
    <w:basedOn w:val="Normal"/>
    <w:link w:val="ClosingChar"/>
    <w:semiHidden/>
    <w:unhideWhenUsed/>
    <w:rsid w:val="00936AC5"/>
    <w:pPr>
      <w:overflowPunct w:val="0"/>
      <w:autoSpaceDE w:val="0"/>
      <w:autoSpaceDN w:val="0"/>
      <w:adjustRightInd w:val="0"/>
      <w:spacing w:after="0"/>
      <w:ind w:left="4252"/>
    </w:pPr>
    <w:rPr>
      <w:rFonts w:ascii="Arial" w:eastAsia="Times New Roman" w:hAnsi="Arial" w:cs="Times New Roman"/>
      <w:sz w:val="24"/>
      <w:szCs w:val="20"/>
      <w:lang w:eastAsia="en-GB"/>
    </w:rPr>
  </w:style>
  <w:style w:type="character" w:customStyle="1" w:styleId="ClosingChar">
    <w:name w:val="Closing Char"/>
    <w:basedOn w:val="DefaultParagraphFont"/>
    <w:link w:val="Closing"/>
    <w:semiHidden/>
    <w:rsid w:val="00936AC5"/>
    <w:rPr>
      <w:rFonts w:ascii="Arial" w:eastAsia="Times New Roman" w:hAnsi="Arial" w:cs="Times New Roman"/>
      <w:sz w:val="24"/>
      <w:szCs w:val="20"/>
      <w:lang w:eastAsia="en-GB"/>
    </w:rPr>
  </w:style>
  <w:style w:type="paragraph" w:styleId="Signature">
    <w:name w:val="Signature"/>
    <w:basedOn w:val="Normal"/>
    <w:link w:val="SignatureChar"/>
    <w:semiHidden/>
    <w:unhideWhenUsed/>
    <w:rsid w:val="00936AC5"/>
    <w:pPr>
      <w:overflowPunct w:val="0"/>
      <w:autoSpaceDE w:val="0"/>
      <w:autoSpaceDN w:val="0"/>
      <w:adjustRightInd w:val="0"/>
      <w:spacing w:after="0"/>
      <w:ind w:left="4252"/>
    </w:pPr>
    <w:rPr>
      <w:rFonts w:ascii="Arial" w:eastAsia="Times New Roman" w:hAnsi="Arial" w:cs="Times New Roman"/>
      <w:sz w:val="24"/>
      <w:szCs w:val="20"/>
      <w:lang w:eastAsia="en-GB"/>
    </w:rPr>
  </w:style>
  <w:style w:type="character" w:customStyle="1" w:styleId="SignatureChar">
    <w:name w:val="Signature Char"/>
    <w:basedOn w:val="DefaultParagraphFont"/>
    <w:link w:val="Signature"/>
    <w:semiHidden/>
    <w:rsid w:val="00936AC5"/>
    <w:rPr>
      <w:rFonts w:ascii="Arial" w:eastAsia="Times New Roman" w:hAnsi="Arial" w:cs="Times New Roman"/>
      <w:sz w:val="24"/>
      <w:szCs w:val="20"/>
      <w:lang w:eastAsia="en-GB"/>
    </w:rPr>
  </w:style>
  <w:style w:type="paragraph" w:styleId="BodyTextIndent">
    <w:name w:val="Body Text Indent"/>
    <w:basedOn w:val="Normal"/>
    <w:link w:val="BodyTextIndentChar"/>
    <w:semiHidden/>
    <w:unhideWhenUsed/>
    <w:rsid w:val="00936AC5"/>
    <w:pPr>
      <w:overflowPunct w:val="0"/>
      <w:autoSpaceDE w:val="0"/>
      <w:autoSpaceDN w:val="0"/>
      <w:adjustRightInd w:val="0"/>
      <w:spacing w:after="120"/>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semiHidden/>
    <w:rsid w:val="00936AC5"/>
    <w:rPr>
      <w:rFonts w:ascii="Arial" w:eastAsia="Times New Roman" w:hAnsi="Arial" w:cs="Times New Roman"/>
      <w:sz w:val="24"/>
      <w:szCs w:val="20"/>
      <w:lang w:eastAsia="en-GB"/>
    </w:rPr>
  </w:style>
  <w:style w:type="paragraph" w:styleId="ListContinue">
    <w:name w:val="List Continue"/>
    <w:basedOn w:val="Normal"/>
    <w:semiHidden/>
    <w:unhideWhenUsed/>
    <w:rsid w:val="00936AC5"/>
    <w:pPr>
      <w:tabs>
        <w:tab w:val="left" w:pos="709"/>
      </w:tabs>
      <w:overflowPunct w:val="0"/>
      <w:autoSpaceDE w:val="0"/>
      <w:autoSpaceDN w:val="0"/>
      <w:adjustRightInd w:val="0"/>
      <w:spacing w:before="120" w:after="0"/>
      <w:ind w:left="709" w:hanging="709"/>
      <w:jc w:val="both"/>
    </w:pPr>
    <w:rPr>
      <w:rFonts w:ascii="Arial" w:eastAsia="Times New Roman" w:hAnsi="Arial" w:cs="Times New Roman"/>
      <w:sz w:val="24"/>
      <w:szCs w:val="20"/>
      <w:lang w:eastAsia="en-GB"/>
    </w:rPr>
  </w:style>
  <w:style w:type="paragraph" w:styleId="ListContinue2">
    <w:name w:val="List Continue 2"/>
    <w:basedOn w:val="Normal"/>
    <w:semiHidden/>
    <w:unhideWhenUsed/>
    <w:rsid w:val="00936AC5"/>
    <w:pPr>
      <w:overflowPunct w:val="0"/>
      <w:autoSpaceDE w:val="0"/>
      <w:autoSpaceDN w:val="0"/>
      <w:adjustRightInd w:val="0"/>
      <w:spacing w:after="120"/>
      <w:ind w:left="566"/>
    </w:pPr>
    <w:rPr>
      <w:rFonts w:ascii="Arial" w:eastAsia="Times New Roman" w:hAnsi="Arial" w:cs="Times New Roman"/>
      <w:sz w:val="24"/>
      <w:szCs w:val="20"/>
      <w:lang w:eastAsia="en-GB"/>
    </w:rPr>
  </w:style>
  <w:style w:type="paragraph" w:styleId="ListContinue3">
    <w:name w:val="List Continue 3"/>
    <w:basedOn w:val="Normal"/>
    <w:semiHidden/>
    <w:unhideWhenUsed/>
    <w:rsid w:val="00936AC5"/>
    <w:pPr>
      <w:overflowPunct w:val="0"/>
      <w:autoSpaceDE w:val="0"/>
      <w:autoSpaceDN w:val="0"/>
      <w:adjustRightInd w:val="0"/>
      <w:spacing w:after="120"/>
      <w:ind w:left="849"/>
    </w:pPr>
    <w:rPr>
      <w:rFonts w:ascii="Arial" w:eastAsia="Times New Roman" w:hAnsi="Arial" w:cs="Times New Roman"/>
      <w:sz w:val="24"/>
      <w:szCs w:val="20"/>
      <w:lang w:eastAsia="en-GB"/>
    </w:rPr>
  </w:style>
  <w:style w:type="paragraph" w:styleId="ListContinue4">
    <w:name w:val="List Continue 4"/>
    <w:basedOn w:val="Normal"/>
    <w:semiHidden/>
    <w:unhideWhenUsed/>
    <w:rsid w:val="00936AC5"/>
    <w:pPr>
      <w:overflowPunct w:val="0"/>
      <w:autoSpaceDE w:val="0"/>
      <w:autoSpaceDN w:val="0"/>
      <w:adjustRightInd w:val="0"/>
      <w:spacing w:after="120"/>
      <w:ind w:left="1132"/>
    </w:pPr>
    <w:rPr>
      <w:rFonts w:ascii="Arial" w:eastAsia="Times New Roman" w:hAnsi="Arial" w:cs="Times New Roman"/>
      <w:sz w:val="24"/>
      <w:szCs w:val="20"/>
      <w:lang w:eastAsia="en-GB"/>
    </w:rPr>
  </w:style>
  <w:style w:type="paragraph" w:styleId="ListContinue5">
    <w:name w:val="List Continue 5"/>
    <w:basedOn w:val="Normal"/>
    <w:semiHidden/>
    <w:unhideWhenUsed/>
    <w:rsid w:val="00936AC5"/>
    <w:pPr>
      <w:overflowPunct w:val="0"/>
      <w:autoSpaceDE w:val="0"/>
      <w:autoSpaceDN w:val="0"/>
      <w:adjustRightInd w:val="0"/>
      <w:spacing w:after="120"/>
      <w:ind w:left="1415"/>
    </w:pPr>
    <w:rPr>
      <w:rFonts w:ascii="Arial" w:eastAsia="Times New Roman" w:hAnsi="Arial" w:cs="Times New Roman"/>
      <w:sz w:val="24"/>
      <w:szCs w:val="20"/>
      <w:lang w:eastAsia="en-GB"/>
    </w:rPr>
  </w:style>
  <w:style w:type="paragraph" w:styleId="MessageHeader">
    <w:name w:val="Message Header"/>
    <w:basedOn w:val="Normal"/>
    <w:link w:val="MessageHeaderChar"/>
    <w:semiHidden/>
    <w:unhideWhenUsed/>
    <w:rsid w:val="00936AC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Arial" w:eastAsia="Times New Roman" w:hAnsi="Arial" w:cs="Arial"/>
      <w:sz w:val="24"/>
      <w:szCs w:val="24"/>
      <w:lang w:eastAsia="en-GB"/>
    </w:rPr>
  </w:style>
  <w:style w:type="character" w:customStyle="1" w:styleId="MessageHeaderChar">
    <w:name w:val="Message Header Char"/>
    <w:basedOn w:val="DefaultParagraphFont"/>
    <w:link w:val="MessageHeader"/>
    <w:semiHidden/>
    <w:rsid w:val="00936AC5"/>
    <w:rPr>
      <w:rFonts w:ascii="Arial" w:eastAsia="Times New Roman" w:hAnsi="Arial" w:cs="Arial"/>
      <w:sz w:val="24"/>
      <w:szCs w:val="24"/>
      <w:shd w:val="pct20" w:color="auto" w:fill="auto"/>
      <w:lang w:eastAsia="en-GB"/>
    </w:rPr>
  </w:style>
  <w:style w:type="paragraph" w:styleId="Subtitle">
    <w:name w:val="Subtitle"/>
    <w:basedOn w:val="Normal"/>
    <w:link w:val="SubtitleChar"/>
    <w:uiPriority w:val="11"/>
    <w:qFormat/>
    <w:rsid w:val="00936AC5"/>
    <w:pPr>
      <w:overflowPunct w:val="0"/>
      <w:autoSpaceDE w:val="0"/>
      <w:autoSpaceDN w:val="0"/>
      <w:adjustRightInd w:val="0"/>
      <w:spacing w:after="60"/>
      <w:ind w:left="0"/>
      <w:jc w:val="center"/>
      <w:outlineLvl w:val="1"/>
    </w:pPr>
    <w:rPr>
      <w:rFonts w:ascii="Arial" w:eastAsia="Times New Roman" w:hAnsi="Arial" w:cs="Arial"/>
      <w:sz w:val="24"/>
      <w:szCs w:val="24"/>
      <w:lang w:eastAsia="en-GB"/>
    </w:rPr>
  </w:style>
  <w:style w:type="character" w:customStyle="1" w:styleId="SubtitleChar">
    <w:name w:val="Subtitle Char"/>
    <w:basedOn w:val="DefaultParagraphFont"/>
    <w:link w:val="Subtitle"/>
    <w:uiPriority w:val="11"/>
    <w:rsid w:val="00936AC5"/>
    <w:rPr>
      <w:rFonts w:ascii="Arial" w:eastAsia="Times New Roman" w:hAnsi="Arial" w:cs="Arial"/>
      <w:sz w:val="24"/>
      <w:szCs w:val="24"/>
      <w:lang w:eastAsia="en-GB"/>
    </w:rPr>
  </w:style>
  <w:style w:type="paragraph" w:styleId="Salutation">
    <w:name w:val="Salutation"/>
    <w:basedOn w:val="Normal"/>
    <w:next w:val="Normal"/>
    <w:link w:val="Salutation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SalutationChar">
    <w:name w:val="Salutation Char"/>
    <w:basedOn w:val="DefaultParagraphFont"/>
    <w:link w:val="Salutation"/>
    <w:semiHidden/>
    <w:rsid w:val="00936AC5"/>
    <w:rPr>
      <w:rFonts w:ascii="Arial" w:eastAsia="Times New Roman" w:hAnsi="Arial" w:cs="Times New Roman"/>
      <w:sz w:val="24"/>
      <w:szCs w:val="20"/>
      <w:lang w:eastAsia="en-GB"/>
    </w:rPr>
  </w:style>
  <w:style w:type="paragraph" w:styleId="Date">
    <w:name w:val="Date"/>
    <w:basedOn w:val="Normal"/>
    <w:next w:val="Normal"/>
    <w:link w:val="Date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DateChar">
    <w:name w:val="Date Char"/>
    <w:basedOn w:val="DefaultParagraphFont"/>
    <w:link w:val="Date"/>
    <w:semiHidden/>
    <w:rsid w:val="00936AC5"/>
    <w:rPr>
      <w:rFonts w:ascii="Arial" w:eastAsia="Times New Roman" w:hAnsi="Arial" w:cs="Times New Roman"/>
      <w:sz w:val="24"/>
      <w:szCs w:val="20"/>
      <w:lang w:eastAsia="en-GB"/>
    </w:rPr>
  </w:style>
  <w:style w:type="paragraph" w:styleId="BodyTextFirstIndent">
    <w:name w:val="Body Text First Indent"/>
    <w:basedOn w:val="BodyText"/>
    <w:link w:val="BodyTextFirstIndentChar"/>
    <w:semiHidden/>
    <w:unhideWhenUsed/>
    <w:rsid w:val="00936AC5"/>
    <w:pPr>
      <w:spacing w:after="120"/>
      <w:ind w:firstLine="210"/>
    </w:pPr>
    <w:rPr>
      <w:sz w:val="24"/>
    </w:rPr>
  </w:style>
  <w:style w:type="character" w:customStyle="1" w:styleId="BodyTextFirstIndentChar">
    <w:name w:val="Body Text First Indent Char"/>
    <w:basedOn w:val="BodyTextChar"/>
    <w:link w:val="BodyTextFirstIndent"/>
    <w:semiHidden/>
    <w:rsid w:val="00936AC5"/>
    <w:rPr>
      <w:rFonts w:ascii="Arial" w:eastAsia="Times New Roman" w:hAnsi="Arial" w:cs="Times New Roman"/>
      <w:sz w:val="24"/>
      <w:szCs w:val="20"/>
      <w:lang w:eastAsia="en-GB"/>
    </w:rPr>
  </w:style>
  <w:style w:type="paragraph" w:styleId="BodyTextFirstIndent2">
    <w:name w:val="Body Text First Indent 2"/>
    <w:basedOn w:val="BodyTextIndent"/>
    <w:link w:val="BodyTextFirstIndent2Char"/>
    <w:semiHidden/>
    <w:unhideWhenUsed/>
    <w:rsid w:val="00936AC5"/>
    <w:pPr>
      <w:ind w:firstLine="210"/>
    </w:pPr>
  </w:style>
  <w:style w:type="character" w:customStyle="1" w:styleId="BodyTextFirstIndent2Char">
    <w:name w:val="Body Text First Indent 2 Char"/>
    <w:basedOn w:val="BodyTextIndentChar"/>
    <w:link w:val="BodyTextFirstIndent2"/>
    <w:semiHidden/>
    <w:rsid w:val="00936AC5"/>
    <w:rPr>
      <w:rFonts w:ascii="Arial" w:eastAsia="Times New Roman" w:hAnsi="Arial" w:cs="Times New Roman"/>
      <w:sz w:val="24"/>
      <w:szCs w:val="20"/>
      <w:lang w:eastAsia="en-GB"/>
    </w:rPr>
  </w:style>
  <w:style w:type="paragraph" w:styleId="NoteHeading">
    <w:name w:val="Note Heading"/>
    <w:basedOn w:val="Normal"/>
    <w:next w:val="Normal"/>
    <w:link w:val="NoteHeading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NoteHeadingChar">
    <w:name w:val="Note Heading Char"/>
    <w:basedOn w:val="DefaultParagraphFont"/>
    <w:link w:val="NoteHeading"/>
    <w:semiHidden/>
    <w:rsid w:val="00936AC5"/>
    <w:rPr>
      <w:rFonts w:ascii="Arial" w:eastAsia="Times New Roman" w:hAnsi="Arial" w:cs="Times New Roman"/>
      <w:sz w:val="24"/>
      <w:szCs w:val="20"/>
      <w:lang w:eastAsia="en-GB"/>
    </w:rPr>
  </w:style>
  <w:style w:type="paragraph" w:styleId="BodyText2">
    <w:name w:val="Body Text 2"/>
    <w:basedOn w:val="Normal"/>
    <w:link w:val="BodyText2Char"/>
    <w:uiPriority w:val="99"/>
    <w:semiHidden/>
    <w:unhideWhenUsed/>
    <w:rsid w:val="00936AC5"/>
    <w:pPr>
      <w:overflowPunct w:val="0"/>
      <w:autoSpaceDE w:val="0"/>
      <w:autoSpaceDN w:val="0"/>
      <w:adjustRightInd w:val="0"/>
      <w:spacing w:after="120" w:line="480" w:lineRule="auto"/>
      <w:ind w:left="0"/>
    </w:pPr>
    <w:rPr>
      <w:rFonts w:ascii="Arial" w:eastAsia="Times New Roman" w:hAnsi="Arial" w:cs="Times New Roman"/>
      <w:sz w:val="24"/>
      <w:szCs w:val="20"/>
      <w:lang w:eastAsia="en-GB"/>
    </w:rPr>
  </w:style>
  <w:style w:type="character" w:customStyle="1" w:styleId="BodyText2Char">
    <w:name w:val="Body Text 2 Char"/>
    <w:basedOn w:val="DefaultParagraphFont"/>
    <w:link w:val="BodyText2"/>
    <w:uiPriority w:val="99"/>
    <w:semiHidden/>
    <w:rsid w:val="00936AC5"/>
    <w:rPr>
      <w:rFonts w:ascii="Arial" w:eastAsia="Times New Roman" w:hAnsi="Arial" w:cs="Times New Roman"/>
      <w:sz w:val="24"/>
      <w:szCs w:val="20"/>
      <w:lang w:eastAsia="en-GB"/>
    </w:rPr>
  </w:style>
  <w:style w:type="paragraph" w:styleId="BodyText3">
    <w:name w:val="Body Text 3"/>
    <w:basedOn w:val="Normal"/>
    <w:link w:val="BodyText3Char"/>
    <w:semiHidden/>
    <w:unhideWhenUsed/>
    <w:rsid w:val="00936AC5"/>
    <w:pPr>
      <w:overflowPunct w:val="0"/>
      <w:autoSpaceDE w:val="0"/>
      <w:autoSpaceDN w:val="0"/>
      <w:adjustRightInd w:val="0"/>
      <w:spacing w:after="0"/>
      <w:ind w:left="0" w:right="-58"/>
      <w:jc w:val="both"/>
    </w:pPr>
    <w:rPr>
      <w:rFonts w:ascii="Arial" w:eastAsia="Times New Roman" w:hAnsi="Arial" w:cs="Times New Roman"/>
      <w:sz w:val="24"/>
      <w:szCs w:val="20"/>
      <w:lang w:eastAsia="en-GB"/>
    </w:rPr>
  </w:style>
  <w:style w:type="character" w:customStyle="1" w:styleId="BodyText3Char">
    <w:name w:val="Body Text 3 Char"/>
    <w:basedOn w:val="DefaultParagraphFont"/>
    <w:link w:val="BodyText3"/>
    <w:semiHidden/>
    <w:rsid w:val="00936AC5"/>
    <w:rPr>
      <w:rFonts w:ascii="Arial" w:eastAsia="Times New Roman" w:hAnsi="Arial" w:cs="Times New Roman"/>
      <w:sz w:val="24"/>
      <w:szCs w:val="20"/>
      <w:lang w:eastAsia="en-GB"/>
    </w:rPr>
  </w:style>
  <w:style w:type="paragraph" w:styleId="BodyTextIndent2">
    <w:name w:val="Body Text Indent 2"/>
    <w:basedOn w:val="Normal"/>
    <w:link w:val="BodyTextIndent2Char"/>
    <w:semiHidden/>
    <w:unhideWhenUsed/>
    <w:rsid w:val="00936AC5"/>
    <w:pPr>
      <w:overflowPunct w:val="0"/>
      <w:autoSpaceDE w:val="0"/>
      <w:autoSpaceDN w:val="0"/>
      <w:adjustRightInd w:val="0"/>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semiHidden/>
    <w:rsid w:val="00936AC5"/>
    <w:rPr>
      <w:rFonts w:ascii="Arial" w:eastAsia="Times New Roman" w:hAnsi="Arial" w:cs="Times New Roman"/>
      <w:sz w:val="24"/>
      <w:szCs w:val="20"/>
      <w:lang w:eastAsia="en-GB"/>
    </w:rPr>
  </w:style>
  <w:style w:type="paragraph" w:styleId="BodyTextIndent3">
    <w:name w:val="Body Text Indent 3"/>
    <w:basedOn w:val="Normal"/>
    <w:link w:val="BodyTextIndent3Char"/>
    <w:semiHidden/>
    <w:unhideWhenUsed/>
    <w:rsid w:val="00936AC5"/>
    <w:pPr>
      <w:overflowPunct w:val="0"/>
      <w:autoSpaceDE w:val="0"/>
      <w:autoSpaceDN w:val="0"/>
      <w:adjustRightInd w:val="0"/>
      <w:spacing w:after="0"/>
      <w:ind w:left="540" w:firstLine="27"/>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semiHidden/>
    <w:rsid w:val="00936AC5"/>
    <w:rPr>
      <w:rFonts w:ascii="Arial" w:eastAsia="Times New Roman" w:hAnsi="Arial" w:cs="Times New Roman"/>
      <w:sz w:val="24"/>
      <w:szCs w:val="20"/>
      <w:lang w:eastAsia="en-GB"/>
    </w:rPr>
  </w:style>
  <w:style w:type="paragraph" w:styleId="BlockText">
    <w:name w:val="Block Text"/>
    <w:basedOn w:val="Normal"/>
    <w:semiHidden/>
    <w:unhideWhenUsed/>
    <w:rsid w:val="00936AC5"/>
    <w:pPr>
      <w:overflowPunct w:val="0"/>
      <w:autoSpaceDE w:val="0"/>
      <w:autoSpaceDN w:val="0"/>
      <w:adjustRightInd w:val="0"/>
      <w:spacing w:after="120"/>
      <w:ind w:left="1440" w:right="1440"/>
    </w:pPr>
    <w:rPr>
      <w:rFonts w:ascii="Arial" w:eastAsia="Times New Roman" w:hAnsi="Arial" w:cs="Times New Roman"/>
      <w:sz w:val="24"/>
      <w:szCs w:val="20"/>
      <w:lang w:eastAsia="en-GB"/>
    </w:rPr>
  </w:style>
  <w:style w:type="paragraph" w:styleId="DocumentMap">
    <w:name w:val="Document Map"/>
    <w:basedOn w:val="Normal"/>
    <w:link w:val="DocumentMapChar"/>
    <w:semiHidden/>
    <w:unhideWhenUsed/>
    <w:rsid w:val="00936AC5"/>
    <w:pPr>
      <w:shd w:val="clear" w:color="auto" w:fill="000080"/>
      <w:overflowPunct w:val="0"/>
      <w:autoSpaceDE w:val="0"/>
      <w:autoSpaceDN w:val="0"/>
      <w:adjustRightInd w:val="0"/>
      <w:spacing w:after="0"/>
      <w:ind w:left="0"/>
    </w:pPr>
    <w:rPr>
      <w:rFonts w:ascii="Tahoma" w:eastAsia="Times New Roman" w:hAnsi="Tahoma" w:cs="Tahoma"/>
      <w:sz w:val="24"/>
      <w:szCs w:val="20"/>
      <w:lang w:eastAsia="en-GB"/>
    </w:rPr>
  </w:style>
  <w:style w:type="character" w:customStyle="1" w:styleId="DocumentMapChar">
    <w:name w:val="Document Map Char"/>
    <w:basedOn w:val="DefaultParagraphFont"/>
    <w:link w:val="DocumentMap"/>
    <w:semiHidden/>
    <w:rsid w:val="00936AC5"/>
    <w:rPr>
      <w:rFonts w:ascii="Tahoma" w:eastAsia="Times New Roman" w:hAnsi="Tahoma" w:cs="Tahoma"/>
      <w:sz w:val="24"/>
      <w:szCs w:val="20"/>
      <w:shd w:val="clear" w:color="auto" w:fill="000080"/>
      <w:lang w:eastAsia="en-GB"/>
    </w:rPr>
  </w:style>
  <w:style w:type="paragraph" w:styleId="PlainText">
    <w:name w:val="Plain Text"/>
    <w:basedOn w:val="Normal"/>
    <w:link w:val="PlainTextChar"/>
    <w:semiHidden/>
    <w:unhideWhenUsed/>
    <w:rsid w:val="00936AC5"/>
    <w:pPr>
      <w:autoSpaceDN w:val="0"/>
      <w:spacing w:after="0"/>
      <w:ind w:left="0"/>
    </w:pPr>
    <w:rPr>
      <w:rFonts w:ascii="Consolas" w:hAnsi="Consolas"/>
      <w:szCs w:val="21"/>
    </w:rPr>
  </w:style>
  <w:style w:type="character" w:customStyle="1" w:styleId="PlainTextChar">
    <w:name w:val="Plain Text Char"/>
    <w:basedOn w:val="DefaultParagraphFont"/>
    <w:link w:val="PlainText"/>
    <w:semiHidden/>
    <w:rsid w:val="00936AC5"/>
    <w:rPr>
      <w:rFonts w:ascii="Consolas" w:hAnsi="Consolas"/>
      <w:sz w:val="21"/>
      <w:szCs w:val="21"/>
    </w:rPr>
  </w:style>
  <w:style w:type="paragraph" w:styleId="E-mailSignature">
    <w:name w:val="E-mail Signature"/>
    <w:basedOn w:val="Normal"/>
    <w:link w:val="E-mailSignatureChar"/>
    <w:semiHidden/>
    <w:unhideWhenUsed/>
    <w:rsid w:val="00936AC5"/>
    <w:pPr>
      <w:overflowPunct w:val="0"/>
      <w:autoSpaceDE w:val="0"/>
      <w:autoSpaceDN w:val="0"/>
      <w:adjustRightInd w:val="0"/>
      <w:spacing w:after="0"/>
      <w:ind w:left="0"/>
    </w:pPr>
    <w:rPr>
      <w:rFonts w:ascii="Arial" w:eastAsia="Times New Roman" w:hAnsi="Arial" w:cs="Times New Roman"/>
      <w:sz w:val="24"/>
      <w:szCs w:val="20"/>
      <w:lang w:eastAsia="en-GB"/>
    </w:rPr>
  </w:style>
  <w:style w:type="character" w:customStyle="1" w:styleId="E-mailSignatureChar">
    <w:name w:val="E-mail Signature Char"/>
    <w:basedOn w:val="DefaultParagraphFont"/>
    <w:link w:val="E-mailSignature"/>
    <w:semiHidden/>
    <w:rsid w:val="00936AC5"/>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uiPriority w:val="99"/>
    <w:semiHidden/>
    <w:unhideWhenUsed/>
    <w:rsid w:val="00936AC5"/>
    <w:rPr>
      <w:b/>
      <w:bCs/>
    </w:rPr>
  </w:style>
  <w:style w:type="character" w:customStyle="1" w:styleId="CommentSubjectChar">
    <w:name w:val="Comment Subject Char"/>
    <w:basedOn w:val="CommentTextChar"/>
    <w:link w:val="CommentSubject"/>
    <w:uiPriority w:val="99"/>
    <w:semiHidden/>
    <w:rsid w:val="00936AC5"/>
    <w:rPr>
      <w:rFonts w:ascii="Arial" w:eastAsia="Times New Roman" w:hAnsi="Arial" w:cs="Times New Roman"/>
      <w:b/>
      <w:bCs/>
      <w:sz w:val="20"/>
      <w:szCs w:val="20"/>
      <w:lang w:eastAsia="en-GB"/>
    </w:rPr>
  </w:style>
  <w:style w:type="paragraph" w:styleId="NoSpacing">
    <w:name w:val="No Spacing"/>
    <w:link w:val="NoSpacingChar"/>
    <w:uiPriority w:val="1"/>
    <w:qFormat/>
    <w:rsid w:val="00936AC5"/>
    <w:pPr>
      <w:overflowPunct w:val="0"/>
      <w:autoSpaceDE w:val="0"/>
      <w:autoSpaceDN w:val="0"/>
      <w:adjustRightInd w:val="0"/>
      <w:spacing w:after="0" w:line="240" w:lineRule="auto"/>
    </w:pPr>
    <w:rPr>
      <w:rFonts w:ascii="Arial" w:eastAsia="Times New Roman" w:hAnsi="Arial" w:cs="Times New Roman"/>
      <w:sz w:val="24"/>
      <w:szCs w:val="20"/>
      <w:lang w:eastAsia="en-GB"/>
    </w:rPr>
  </w:style>
  <w:style w:type="paragraph" w:styleId="Revision">
    <w:name w:val="Revision"/>
    <w:uiPriority w:val="99"/>
    <w:semiHidden/>
    <w:rsid w:val="00936AC5"/>
    <w:pPr>
      <w:autoSpaceDN w:val="0"/>
      <w:spacing w:after="0" w:line="240" w:lineRule="auto"/>
    </w:pPr>
    <w:rPr>
      <w:rFonts w:ascii="Arial" w:eastAsia="Times New Roman" w:hAnsi="Arial" w:cs="Times New Roman"/>
      <w:sz w:val="24"/>
      <w:szCs w:val="20"/>
      <w:lang w:eastAsia="en-GB"/>
    </w:rPr>
  </w:style>
  <w:style w:type="paragraph" w:styleId="ListParagraph">
    <w:name w:val="List Paragraph"/>
    <w:aliases w:val="List Paragraph - letters"/>
    <w:basedOn w:val="Normal"/>
    <w:uiPriority w:val="34"/>
    <w:qFormat/>
    <w:rsid w:val="00AB1591"/>
    <w:pPr>
      <w:numPr>
        <w:numId w:val="21"/>
      </w:numPr>
      <w:overflowPunct w:val="0"/>
      <w:autoSpaceDE w:val="0"/>
      <w:autoSpaceDN w:val="0"/>
      <w:adjustRightInd w:val="0"/>
      <w:spacing w:after="0"/>
      <w:ind w:left="1814" w:hanging="907"/>
      <w:contextualSpacing/>
    </w:pPr>
    <w:rPr>
      <w:rFonts w:ascii="Arial" w:eastAsia="Times New Roman" w:hAnsi="Arial" w:cs="Times New Roman"/>
      <w:szCs w:val="20"/>
      <w:lang w:eastAsia="en-GB"/>
    </w:rPr>
  </w:style>
  <w:style w:type="paragraph" w:customStyle="1" w:styleId="L1">
    <w:name w:val="L1"/>
    <w:basedOn w:val="Normal"/>
    <w:rsid w:val="00936AC5"/>
    <w:pPr>
      <w:numPr>
        <w:numId w:val="5"/>
      </w:numPr>
      <w:tabs>
        <w:tab w:val="right" w:pos="8505"/>
      </w:tabs>
      <w:autoSpaceDN w:val="0"/>
      <w:spacing w:after="0" w:line="360" w:lineRule="atLeast"/>
      <w:jc w:val="both"/>
    </w:pPr>
    <w:rPr>
      <w:rFonts w:ascii="Times New Roman" w:eastAsia="Times New Roman" w:hAnsi="Times New Roman" w:cs="Times New Roman"/>
      <w:sz w:val="22"/>
      <w:szCs w:val="20"/>
    </w:rPr>
  </w:style>
  <w:style w:type="paragraph" w:customStyle="1" w:styleId="BodyText210">
    <w:name w:val="Body Text 210"/>
    <w:basedOn w:val="Normal"/>
    <w:rsid w:val="00936AC5"/>
    <w:pPr>
      <w:tabs>
        <w:tab w:val="left" w:pos="284"/>
      </w:tabs>
      <w:overflowPunct w:val="0"/>
      <w:autoSpaceDE w:val="0"/>
      <w:autoSpaceDN w:val="0"/>
      <w:adjustRightInd w:val="0"/>
      <w:spacing w:after="0"/>
      <w:ind w:left="360"/>
    </w:pPr>
    <w:rPr>
      <w:rFonts w:ascii="Arial" w:eastAsia="Times New Roman" w:hAnsi="Arial" w:cs="Times New Roman"/>
      <w:sz w:val="24"/>
      <w:szCs w:val="20"/>
      <w:lang w:eastAsia="en-GB"/>
    </w:rPr>
  </w:style>
  <w:style w:type="paragraph" w:customStyle="1" w:styleId="BodyText29">
    <w:name w:val="Body Text 29"/>
    <w:basedOn w:val="Normal"/>
    <w:rsid w:val="00936AC5"/>
    <w:pPr>
      <w:tabs>
        <w:tab w:val="left" w:pos="720"/>
      </w:tabs>
      <w:overflowPunct w:val="0"/>
      <w:autoSpaceDE w:val="0"/>
      <w:autoSpaceDN w:val="0"/>
      <w:adjustRightInd w:val="0"/>
      <w:spacing w:after="0"/>
      <w:ind w:left="360"/>
    </w:pPr>
    <w:rPr>
      <w:rFonts w:ascii="Arial" w:eastAsia="Times New Roman" w:hAnsi="Arial" w:cs="Times New Roman"/>
      <w:sz w:val="22"/>
      <w:szCs w:val="20"/>
      <w:lang w:eastAsia="en-GB"/>
    </w:rPr>
  </w:style>
  <w:style w:type="paragraph" w:customStyle="1" w:styleId="BodyText28">
    <w:name w:val="Body Text 28"/>
    <w:basedOn w:val="Normal"/>
    <w:rsid w:val="00936AC5"/>
    <w:pPr>
      <w:overflowPunct w:val="0"/>
      <w:autoSpaceDE w:val="0"/>
      <w:autoSpaceDN w:val="0"/>
      <w:adjustRightInd w:val="0"/>
      <w:spacing w:after="0"/>
      <w:ind w:left="720" w:firstLine="720"/>
    </w:pPr>
    <w:rPr>
      <w:rFonts w:ascii="Arial" w:eastAsia="Times New Roman" w:hAnsi="Arial" w:cs="Times New Roman"/>
      <w:sz w:val="20"/>
      <w:szCs w:val="20"/>
      <w:lang w:eastAsia="en-GB"/>
    </w:rPr>
  </w:style>
  <w:style w:type="paragraph" w:customStyle="1" w:styleId="BodyText27">
    <w:name w:val="Body Text 27"/>
    <w:basedOn w:val="Normal"/>
    <w:rsid w:val="00936AC5"/>
    <w:pPr>
      <w:tabs>
        <w:tab w:val="left" w:pos="851"/>
      </w:tabs>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6">
    <w:name w:val="Body Text 26"/>
    <w:basedOn w:val="Normal"/>
    <w:rsid w:val="00936AC5"/>
    <w:pPr>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5">
    <w:name w:val="Body Text 25"/>
    <w:basedOn w:val="Normal"/>
    <w:rsid w:val="00936AC5"/>
    <w:pPr>
      <w:tabs>
        <w:tab w:val="left" w:pos="567"/>
      </w:tabs>
      <w:overflowPunct w:val="0"/>
      <w:autoSpaceDE w:val="0"/>
      <w:autoSpaceDN w:val="0"/>
      <w:adjustRightInd w:val="0"/>
      <w:spacing w:after="0"/>
      <w:ind w:left="-360"/>
    </w:pPr>
    <w:rPr>
      <w:rFonts w:ascii="Arial" w:eastAsia="Times New Roman" w:hAnsi="Arial" w:cs="Times New Roman"/>
      <w:sz w:val="24"/>
      <w:szCs w:val="20"/>
      <w:lang w:eastAsia="en-GB"/>
    </w:rPr>
  </w:style>
  <w:style w:type="paragraph" w:customStyle="1" w:styleId="BodyText24">
    <w:name w:val="Body Text 24"/>
    <w:basedOn w:val="Normal"/>
    <w:rsid w:val="00936AC5"/>
    <w:pPr>
      <w:overflowPunct w:val="0"/>
      <w:autoSpaceDE w:val="0"/>
      <w:autoSpaceDN w:val="0"/>
      <w:adjustRightInd w:val="0"/>
      <w:spacing w:after="0"/>
      <w:ind w:left="567"/>
    </w:pPr>
    <w:rPr>
      <w:rFonts w:ascii="Arial" w:eastAsia="Times New Roman" w:hAnsi="Arial" w:cs="Times New Roman"/>
      <w:sz w:val="24"/>
      <w:szCs w:val="20"/>
      <w:lang w:eastAsia="en-GB"/>
    </w:rPr>
  </w:style>
  <w:style w:type="paragraph" w:customStyle="1" w:styleId="BodyText23">
    <w:name w:val="Body Text 23"/>
    <w:basedOn w:val="Normal"/>
    <w:rsid w:val="00936AC5"/>
    <w:pPr>
      <w:overflowPunct w:val="0"/>
      <w:autoSpaceDE w:val="0"/>
      <w:autoSpaceDN w:val="0"/>
      <w:adjustRightInd w:val="0"/>
      <w:spacing w:after="0"/>
      <w:ind w:left="720" w:hanging="720"/>
      <w:jc w:val="both"/>
    </w:pPr>
    <w:rPr>
      <w:rFonts w:ascii="Arial" w:eastAsia="Times New Roman" w:hAnsi="Arial" w:cs="Times New Roman"/>
      <w:sz w:val="24"/>
      <w:szCs w:val="20"/>
      <w:lang w:eastAsia="en-GB"/>
    </w:rPr>
  </w:style>
  <w:style w:type="paragraph" w:customStyle="1" w:styleId="BodyText22">
    <w:name w:val="Body Text 22"/>
    <w:basedOn w:val="Normal"/>
    <w:rsid w:val="00936AC5"/>
    <w:pPr>
      <w:overflowPunct w:val="0"/>
      <w:autoSpaceDE w:val="0"/>
      <w:autoSpaceDN w:val="0"/>
      <w:adjustRightInd w:val="0"/>
      <w:spacing w:after="0"/>
      <w:ind w:left="709" w:hanging="709"/>
      <w:jc w:val="both"/>
    </w:pPr>
    <w:rPr>
      <w:rFonts w:ascii="Arial" w:eastAsia="Times New Roman" w:hAnsi="Arial" w:cs="Times New Roman"/>
      <w:sz w:val="24"/>
      <w:szCs w:val="20"/>
      <w:lang w:eastAsia="en-GB"/>
    </w:rPr>
  </w:style>
  <w:style w:type="paragraph" w:customStyle="1" w:styleId="BodyText21">
    <w:name w:val="Body Text 21"/>
    <w:basedOn w:val="Normal"/>
    <w:rsid w:val="00936AC5"/>
    <w:pPr>
      <w:tabs>
        <w:tab w:val="left" w:pos="567"/>
      </w:tabs>
      <w:overflowPunct w:val="0"/>
      <w:autoSpaceDE w:val="0"/>
      <w:autoSpaceDN w:val="0"/>
      <w:adjustRightInd w:val="0"/>
      <w:spacing w:after="0"/>
      <w:ind w:left="0" w:hanging="720"/>
    </w:pPr>
    <w:rPr>
      <w:rFonts w:ascii="Arial" w:eastAsia="Times New Roman" w:hAnsi="Arial" w:cs="Times New Roman"/>
      <w:sz w:val="24"/>
      <w:szCs w:val="20"/>
      <w:lang w:eastAsia="en-GB"/>
    </w:rPr>
  </w:style>
  <w:style w:type="paragraph" w:customStyle="1" w:styleId="CommentSubject1">
    <w:name w:val="Comment Subject1"/>
    <w:basedOn w:val="CommentText"/>
    <w:next w:val="CommentText"/>
    <w:rsid w:val="00936AC5"/>
    <w:rPr>
      <w:b/>
    </w:rPr>
  </w:style>
  <w:style w:type="paragraph" w:customStyle="1" w:styleId="font5">
    <w:name w:val="font5"/>
    <w:basedOn w:val="Normal"/>
    <w:rsid w:val="00936AC5"/>
    <w:pPr>
      <w:autoSpaceDN w:val="0"/>
      <w:spacing w:before="100" w:beforeAutospacing="1" w:after="100" w:afterAutospacing="1"/>
      <w:ind w:left="0"/>
    </w:pPr>
    <w:rPr>
      <w:rFonts w:ascii="Arial" w:eastAsia="Arial Unicode MS" w:hAnsi="Arial" w:cs="Arial"/>
      <w:sz w:val="20"/>
      <w:szCs w:val="20"/>
    </w:rPr>
  </w:style>
  <w:style w:type="paragraph" w:customStyle="1" w:styleId="font6">
    <w:name w:val="font6"/>
    <w:basedOn w:val="Normal"/>
    <w:rsid w:val="00936AC5"/>
    <w:pPr>
      <w:autoSpaceDN w:val="0"/>
      <w:spacing w:before="100" w:beforeAutospacing="1" w:after="100" w:afterAutospacing="1"/>
      <w:ind w:left="0"/>
    </w:pPr>
    <w:rPr>
      <w:rFonts w:ascii="Arial" w:eastAsia="Arial Unicode MS" w:hAnsi="Arial" w:cs="Arial"/>
      <w:b/>
      <w:bCs/>
      <w:sz w:val="20"/>
      <w:szCs w:val="20"/>
    </w:rPr>
  </w:style>
  <w:style w:type="paragraph" w:customStyle="1" w:styleId="ListArabic1">
    <w:name w:val="List Arabic 1"/>
    <w:basedOn w:val="Normal"/>
    <w:next w:val="BodyText"/>
    <w:rsid w:val="00936AC5"/>
    <w:pPr>
      <w:tabs>
        <w:tab w:val="left" w:pos="22"/>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StyleHeading2Head2A2">
    <w:name w:val="Style Heading 2Head2A2"/>
    <w:basedOn w:val="Heading2"/>
    <w:rsid w:val="00936AC5"/>
    <w:pPr>
      <w:widowControl w:val="0"/>
      <w:numPr>
        <w:ilvl w:val="0"/>
        <w:numId w:val="0"/>
      </w:numPr>
      <w:shd w:val="clear" w:color="auto" w:fill="FFFF00"/>
      <w:tabs>
        <w:tab w:val="clear" w:pos="1360"/>
        <w:tab w:val="clear" w:pos="10220"/>
        <w:tab w:val="num" w:pos="851"/>
      </w:tabs>
      <w:suppressAutoHyphens w:val="0"/>
      <w:overflowPunct w:val="0"/>
      <w:spacing w:before="240" w:after="60"/>
      <w:ind w:left="851" w:hanging="851"/>
      <w:jc w:val="both"/>
      <w:textAlignment w:val="auto"/>
    </w:pPr>
    <w:rPr>
      <w:rFonts w:eastAsia="Times New Roman" w:cs="Times New Roman"/>
      <w:b w:val="0"/>
      <w:bCs w:val="0"/>
      <w:color w:val="auto"/>
      <w:szCs w:val="20"/>
      <w:lang w:eastAsia="en-GB" w:bidi="en-US"/>
    </w:rPr>
  </w:style>
  <w:style w:type="paragraph" w:customStyle="1" w:styleId="ListArabic2">
    <w:name w:val="List Arabic 2"/>
    <w:basedOn w:val="Normal"/>
    <w:next w:val="BodyText2"/>
    <w:rsid w:val="00936AC5"/>
    <w:pPr>
      <w:tabs>
        <w:tab w:val="left" w:pos="50"/>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ListArabic3">
    <w:name w:val="List Arabic 3"/>
    <w:basedOn w:val="Normal"/>
    <w:next w:val="BodyText3"/>
    <w:rsid w:val="00936AC5"/>
    <w:pPr>
      <w:tabs>
        <w:tab w:val="left" w:pos="68"/>
        <w:tab w:val="num" w:pos="1492"/>
      </w:tabs>
      <w:autoSpaceDN w:val="0"/>
      <w:spacing w:after="200" w:line="288" w:lineRule="auto"/>
      <w:ind w:left="1492" w:hanging="360"/>
      <w:jc w:val="both"/>
    </w:pPr>
    <w:rPr>
      <w:rFonts w:ascii="CG Times" w:eastAsia="Times New Roman" w:hAnsi="CG Times" w:cs="Times New Roman"/>
      <w:sz w:val="22"/>
      <w:szCs w:val="20"/>
    </w:rPr>
  </w:style>
  <w:style w:type="paragraph" w:customStyle="1" w:styleId="RakisonsTOC1Schedule">
    <w:name w:val="Rakisons TOC 1 Schedule"/>
    <w:basedOn w:val="Normal"/>
    <w:rsid w:val="00936AC5"/>
    <w:pPr>
      <w:tabs>
        <w:tab w:val="left" w:pos="1440"/>
        <w:tab w:val="left" w:pos="2304"/>
        <w:tab w:val="left" w:pos="3168"/>
        <w:tab w:val="left" w:pos="3888"/>
        <w:tab w:val="left" w:pos="7344"/>
      </w:tabs>
      <w:suppressAutoHyphens/>
      <w:overflowPunct w:val="0"/>
      <w:autoSpaceDE w:val="0"/>
      <w:autoSpaceDN w:val="0"/>
      <w:adjustRightInd w:val="0"/>
      <w:spacing w:after="0"/>
      <w:ind w:left="0"/>
      <w:jc w:val="center"/>
    </w:pPr>
    <w:rPr>
      <w:rFonts w:ascii="Arial" w:eastAsia="Times New Roman" w:hAnsi="Arial" w:cs="Times New Roman"/>
      <w:sz w:val="24"/>
      <w:szCs w:val="20"/>
    </w:rPr>
  </w:style>
  <w:style w:type="paragraph" w:customStyle="1" w:styleId="Heading2CenturyGothic">
    <w:name w:val="Heading 2 + Century Gothic"/>
    <w:aliases w:val="9 pt,All caps,Line spacing:  1.5 li..."/>
    <w:basedOn w:val="Heading2"/>
    <w:rsid w:val="00936AC5"/>
    <w:pPr>
      <w:keepNext/>
      <w:numPr>
        <w:ilvl w:val="0"/>
        <w:numId w:val="0"/>
      </w:numPr>
      <w:tabs>
        <w:tab w:val="clear" w:pos="1360"/>
        <w:tab w:val="clear" w:pos="10220"/>
      </w:tabs>
      <w:suppressAutoHyphens w:val="0"/>
      <w:overflowPunct w:val="0"/>
      <w:spacing w:before="240" w:after="60" w:line="360" w:lineRule="auto"/>
      <w:jc w:val="both"/>
      <w:textAlignment w:val="auto"/>
    </w:pPr>
    <w:rPr>
      <w:rFonts w:ascii="Century Gothic" w:eastAsia="Times New Roman" w:hAnsi="Century Gothic" w:cs="Times New Roman"/>
      <w:caps/>
      <w:smallCaps/>
      <w:color w:val="auto"/>
      <w:sz w:val="18"/>
      <w:szCs w:val="18"/>
      <w:lang w:bidi="en-US"/>
    </w:rPr>
  </w:style>
  <w:style w:type="paragraph" w:customStyle="1" w:styleId="Sch2style1">
    <w:name w:val="Sch (2style)  1"/>
    <w:basedOn w:val="Normal"/>
    <w:rsid w:val="00936AC5"/>
    <w:pPr>
      <w:numPr>
        <w:numId w:val="6"/>
      </w:numPr>
      <w:autoSpaceDN w:val="0"/>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936AC5"/>
    <w:pPr>
      <w:numPr>
        <w:ilvl w:val="1"/>
        <w:numId w:val="6"/>
      </w:numPr>
      <w:autoSpaceDN w:val="0"/>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936AC5"/>
    <w:pPr>
      <w:keepNext w:val="0"/>
      <w:numPr>
        <w:ilvl w:val="2"/>
        <w:numId w:val="6"/>
      </w:numPr>
      <w:tabs>
        <w:tab w:val="left" w:pos="2268"/>
      </w:tabs>
      <w:autoSpaceDE/>
      <w:adjustRightInd/>
      <w:spacing w:before="0" w:after="120" w:line="300" w:lineRule="atLeast"/>
      <w:jc w:val="both"/>
    </w:pPr>
    <w:rPr>
      <w:rFonts w:ascii="Times New Roman" w:hAnsi="Times New Roman"/>
      <w:b w:val="0"/>
      <w:bCs w:val="0"/>
      <w:noProof/>
      <w:sz w:val="22"/>
      <w:szCs w:val="20"/>
      <w:lang w:val="en-GB"/>
    </w:rPr>
  </w:style>
  <w:style w:type="character" w:styleId="FootnoteReference">
    <w:name w:val="footnote reference"/>
    <w:semiHidden/>
    <w:unhideWhenUsed/>
    <w:rsid w:val="00936AC5"/>
    <w:rPr>
      <w:rFonts w:ascii="CG Times" w:hAnsi="CG Times" w:hint="default"/>
      <w:vertAlign w:val="superscript"/>
    </w:rPr>
  </w:style>
  <w:style w:type="character" w:styleId="CommentReference">
    <w:name w:val="annotation reference"/>
    <w:basedOn w:val="DefaultParagraphFont"/>
    <w:uiPriority w:val="99"/>
    <w:semiHidden/>
    <w:unhideWhenUsed/>
    <w:rsid w:val="00936AC5"/>
    <w:rPr>
      <w:sz w:val="16"/>
      <w:szCs w:val="16"/>
    </w:rPr>
  </w:style>
  <w:style w:type="character" w:customStyle="1" w:styleId="DeltaViewDeletion">
    <w:name w:val="DeltaView Deletion"/>
    <w:rsid w:val="00936AC5"/>
    <w:rPr>
      <w:strike/>
      <w:spacing w:val="0"/>
    </w:rPr>
  </w:style>
  <w:style w:type="character" w:customStyle="1" w:styleId="Defterm">
    <w:name w:val="Defterm"/>
    <w:basedOn w:val="DefaultParagraphFont"/>
    <w:rsid w:val="00936AC5"/>
    <w:rPr>
      <w:b/>
      <w:bCs w:val="0"/>
      <w:color w:val="000000"/>
      <w:sz w:val="22"/>
    </w:rPr>
  </w:style>
  <w:style w:type="character" w:customStyle="1" w:styleId="DeltaViewInsertion">
    <w:name w:val="DeltaView Insertion"/>
    <w:rsid w:val="00936AC5"/>
    <w:rPr>
      <w:b/>
      <w:bCs w:val="0"/>
      <w:spacing w:val="0"/>
      <w:u w:val="double"/>
    </w:rPr>
  </w:style>
  <w:style w:type="character" w:customStyle="1" w:styleId="CharChar">
    <w:name w:val="Char Char"/>
    <w:rsid w:val="00936AC5"/>
    <w:rPr>
      <w:rFonts w:ascii="Arial" w:hAnsi="Arial" w:cs="Arial" w:hint="default"/>
      <w:sz w:val="24"/>
      <w:lang w:val="en-GB" w:eastAsia="en-GB" w:bidi="ar-SA"/>
    </w:rPr>
  </w:style>
  <w:style w:type="character" w:customStyle="1" w:styleId="CharChar1">
    <w:name w:val="Char Char1"/>
    <w:rsid w:val="00936AC5"/>
    <w:rPr>
      <w:rFonts w:ascii="Arial" w:hAnsi="Arial" w:cs="Arial" w:hint="default"/>
      <w:sz w:val="24"/>
      <w:lang w:val="en-GB" w:eastAsia="en-GB" w:bidi="ar-SA"/>
    </w:rPr>
  </w:style>
  <w:style w:type="character" w:customStyle="1" w:styleId="StyleHeading2Head2A2Char">
    <w:name w:val="Style Heading 2Head2A2 Char"/>
    <w:rsid w:val="00936AC5"/>
    <w:rPr>
      <w:rFonts w:ascii="Arial" w:hAnsi="Arial" w:cs="Arial" w:hint="default"/>
      <w:sz w:val="24"/>
      <w:shd w:val="clear" w:color="auto" w:fill="FFFF00"/>
      <w:lang w:val="en-GB" w:eastAsia="en-GB" w:bidi="ar-SA"/>
    </w:rPr>
  </w:style>
  <w:style w:type="character" w:customStyle="1" w:styleId="UnresolvedMention1">
    <w:name w:val="Unresolved Mention1"/>
    <w:basedOn w:val="DefaultParagraphFont"/>
    <w:uiPriority w:val="99"/>
    <w:semiHidden/>
    <w:rsid w:val="00936AC5"/>
    <w:rPr>
      <w:color w:val="605E5C"/>
      <w:shd w:val="clear" w:color="auto" w:fill="E1DFDD"/>
    </w:rPr>
  </w:style>
  <w:style w:type="table" w:styleId="TableProfessional">
    <w:name w:val="Table Professional"/>
    <w:basedOn w:val="TableNormal"/>
    <w:semiHidden/>
    <w:unhideWhenUsed/>
    <w:rsid w:val="00936AC5"/>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
    <w:name w:val="Table Grid1"/>
    <w:basedOn w:val="TableNormal"/>
    <w:rsid w:val="00936AC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6AC5"/>
    <w:rPr>
      <w:color w:val="605E5C"/>
      <w:shd w:val="clear" w:color="auto" w:fill="E1DFDD"/>
    </w:rPr>
  </w:style>
  <w:style w:type="paragraph" w:customStyle="1" w:styleId="LegalHeder">
    <w:name w:val="Legal Heder"/>
    <w:basedOn w:val="DocumenttitleTeal"/>
    <w:link w:val="LegalHederChar"/>
    <w:qFormat/>
    <w:rsid w:val="004F0FEF"/>
    <w:rPr>
      <w:color w:val="auto"/>
      <w:sz w:val="44"/>
      <w:szCs w:val="48"/>
    </w:rPr>
  </w:style>
  <w:style w:type="character" w:customStyle="1" w:styleId="DocumenttitleTealChar">
    <w:name w:val="Document title Teal Char"/>
    <w:basedOn w:val="DefaultParagraphFont"/>
    <w:link w:val="DocumenttitleTeal"/>
    <w:rsid w:val="00936AC5"/>
    <w:rPr>
      <w:b/>
      <w:bCs/>
      <w:caps/>
      <w:color w:val="26A7B4" w:themeColor="accent2"/>
      <w:sz w:val="72"/>
      <w:szCs w:val="96"/>
    </w:rPr>
  </w:style>
  <w:style w:type="character" w:customStyle="1" w:styleId="LegalHederChar">
    <w:name w:val="Legal Heder Char"/>
    <w:basedOn w:val="DocumenttitleTealChar"/>
    <w:link w:val="LegalHeder"/>
    <w:rsid w:val="004F0FEF"/>
    <w:rPr>
      <w:b/>
      <w:bCs/>
      <w:caps/>
      <w:color w:val="26A7B4" w:themeColor="accent2"/>
      <w:sz w:val="44"/>
      <w:szCs w:val="48"/>
    </w:rPr>
  </w:style>
  <w:style w:type="character" w:styleId="Strong">
    <w:name w:val="Strong"/>
    <w:uiPriority w:val="22"/>
    <w:qFormat/>
    <w:rsid w:val="00936AC5"/>
    <w:rPr>
      <w:b/>
      <w:bCs/>
    </w:rPr>
  </w:style>
  <w:style w:type="character" w:styleId="Emphasis">
    <w:name w:val="Emphasis"/>
    <w:uiPriority w:val="20"/>
    <w:qFormat/>
    <w:rsid w:val="00936AC5"/>
    <w:rPr>
      <w:b/>
      <w:bCs/>
      <w:i/>
      <w:iCs/>
      <w:spacing w:val="10"/>
      <w:bdr w:val="none" w:sz="0" w:space="0" w:color="auto"/>
      <w:shd w:val="clear" w:color="auto" w:fill="auto"/>
    </w:rPr>
  </w:style>
  <w:style w:type="character" w:customStyle="1" w:styleId="NoSpacingChar">
    <w:name w:val="No Spacing Char"/>
    <w:basedOn w:val="DefaultParagraphFont"/>
    <w:link w:val="NoSpacing"/>
    <w:uiPriority w:val="1"/>
    <w:rsid w:val="00936AC5"/>
    <w:rPr>
      <w:rFonts w:ascii="Arial" w:eastAsia="Times New Roman" w:hAnsi="Arial" w:cs="Times New Roman"/>
      <w:sz w:val="24"/>
      <w:szCs w:val="20"/>
      <w:lang w:eastAsia="en-GB"/>
    </w:rPr>
  </w:style>
  <w:style w:type="paragraph" w:styleId="Quote">
    <w:name w:val="Quote"/>
    <w:basedOn w:val="Normal"/>
    <w:next w:val="Normal"/>
    <w:link w:val="QuoteChar"/>
    <w:uiPriority w:val="29"/>
    <w:qFormat/>
    <w:rsid w:val="00936AC5"/>
    <w:pPr>
      <w:spacing w:before="200" w:after="0" w:line="276" w:lineRule="auto"/>
      <w:ind w:left="360" w:right="360"/>
    </w:pPr>
    <w:rPr>
      <w:rFonts w:ascii="Calibri" w:eastAsia="Calibri" w:hAnsi="Calibri" w:cs="Times New Roman"/>
      <w:i/>
      <w:iCs/>
      <w:sz w:val="22"/>
      <w:lang w:val="en-US" w:bidi="en-US"/>
    </w:rPr>
  </w:style>
  <w:style w:type="character" w:customStyle="1" w:styleId="QuoteChar">
    <w:name w:val="Quote Char"/>
    <w:basedOn w:val="DefaultParagraphFont"/>
    <w:link w:val="Quote"/>
    <w:uiPriority w:val="29"/>
    <w:rsid w:val="00936AC5"/>
    <w:rPr>
      <w:rFonts w:ascii="Calibri" w:eastAsia="Calibri" w:hAnsi="Calibri" w:cs="Times New Roman"/>
      <w:i/>
      <w:iCs/>
      <w:lang w:val="en-US" w:bidi="en-US"/>
    </w:rPr>
  </w:style>
  <w:style w:type="paragraph" w:styleId="IntenseQuote">
    <w:name w:val="Intense Quote"/>
    <w:basedOn w:val="Normal"/>
    <w:next w:val="Normal"/>
    <w:link w:val="IntenseQuoteChar"/>
    <w:uiPriority w:val="30"/>
    <w:qFormat/>
    <w:rsid w:val="00936AC5"/>
    <w:pPr>
      <w:pBdr>
        <w:bottom w:val="single" w:sz="4" w:space="1" w:color="auto"/>
      </w:pBdr>
      <w:spacing w:before="200" w:after="280" w:line="276" w:lineRule="auto"/>
      <w:ind w:left="1008" w:right="1152"/>
      <w:jc w:val="both"/>
    </w:pPr>
    <w:rPr>
      <w:rFonts w:ascii="Calibri" w:eastAsia="Calibri" w:hAnsi="Calibri" w:cs="Times New Roman"/>
      <w:b/>
      <w:bCs/>
      <w:i/>
      <w:iCs/>
      <w:sz w:val="22"/>
      <w:lang w:val="en-US" w:bidi="en-US"/>
    </w:rPr>
  </w:style>
  <w:style w:type="character" w:customStyle="1" w:styleId="IntenseQuoteChar">
    <w:name w:val="Intense Quote Char"/>
    <w:basedOn w:val="DefaultParagraphFont"/>
    <w:link w:val="IntenseQuote"/>
    <w:uiPriority w:val="30"/>
    <w:rsid w:val="00936AC5"/>
    <w:rPr>
      <w:rFonts w:ascii="Calibri" w:eastAsia="Calibri" w:hAnsi="Calibri" w:cs="Times New Roman"/>
      <w:b/>
      <w:bCs/>
      <w:i/>
      <w:iCs/>
      <w:lang w:val="en-US" w:bidi="en-US"/>
    </w:rPr>
  </w:style>
  <w:style w:type="character" w:styleId="SubtleEmphasis">
    <w:name w:val="Subtle Emphasis"/>
    <w:uiPriority w:val="19"/>
    <w:qFormat/>
    <w:rsid w:val="00936AC5"/>
    <w:rPr>
      <w:i/>
      <w:iCs/>
    </w:rPr>
  </w:style>
  <w:style w:type="character" w:styleId="IntenseEmphasis">
    <w:name w:val="Intense Emphasis"/>
    <w:uiPriority w:val="21"/>
    <w:qFormat/>
    <w:rsid w:val="00936AC5"/>
    <w:rPr>
      <w:b/>
      <w:bCs/>
    </w:rPr>
  </w:style>
  <w:style w:type="character" w:styleId="SubtleReference">
    <w:name w:val="Subtle Reference"/>
    <w:uiPriority w:val="31"/>
    <w:qFormat/>
    <w:rsid w:val="00936AC5"/>
    <w:rPr>
      <w:smallCaps/>
    </w:rPr>
  </w:style>
  <w:style w:type="character" w:styleId="IntenseReference">
    <w:name w:val="Intense Reference"/>
    <w:uiPriority w:val="32"/>
    <w:qFormat/>
    <w:rsid w:val="00936AC5"/>
    <w:rPr>
      <w:smallCaps/>
      <w:spacing w:val="5"/>
      <w:u w:val="single"/>
    </w:rPr>
  </w:style>
  <w:style w:type="character" w:styleId="BookTitle">
    <w:name w:val="Book Title"/>
    <w:uiPriority w:val="33"/>
    <w:qFormat/>
    <w:rsid w:val="00936AC5"/>
    <w:rPr>
      <w:i/>
      <w:iCs/>
      <w:smallCaps/>
      <w:spacing w:val="5"/>
    </w:rPr>
  </w:style>
  <w:style w:type="paragraph" w:styleId="TOCHeading">
    <w:name w:val="TOC Heading"/>
    <w:basedOn w:val="Heading1"/>
    <w:next w:val="Normal"/>
    <w:uiPriority w:val="39"/>
    <w:semiHidden/>
    <w:unhideWhenUsed/>
    <w:qFormat/>
    <w:rsid w:val="00936AC5"/>
    <w:pPr>
      <w:numPr>
        <w:numId w:val="0"/>
      </w:numPr>
      <w:tabs>
        <w:tab w:val="clear" w:pos="1360"/>
        <w:tab w:val="clear" w:pos="1600"/>
        <w:tab w:val="clear" w:pos="2140"/>
        <w:tab w:val="clear" w:pos="2740"/>
        <w:tab w:val="clear" w:pos="10220"/>
      </w:tabs>
      <w:suppressAutoHyphens w:val="0"/>
      <w:autoSpaceDE/>
      <w:autoSpaceDN/>
      <w:adjustRightInd/>
      <w:spacing w:before="480" w:after="0" w:line="276" w:lineRule="auto"/>
      <w:contextualSpacing/>
      <w:textAlignment w:val="auto"/>
      <w:outlineLvl w:val="9"/>
    </w:pPr>
    <w:rPr>
      <w:rFonts w:ascii="Cambria" w:eastAsia="Times New Roman" w:hAnsi="Cambria" w:cs="Times New Roman"/>
      <w:caps w:val="0"/>
      <w:sz w:val="28"/>
      <w:szCs w:val="28"/>
      <w:lang w:val="en-US" w:bidi="en-US"/>
    </w:rPr>
  </w:style>
  <w:style w:type="paragraph" w:customStyle="1" w:styleId="Default">
    <w:name w:val="Default"/>
    <w:rsid w:val="00936AC5"/>
    <w:pPr>
      <w:autoSpaceDE w:val="0"/>
      <w:autoSpaceDN w:val="0"/>
      <w:adjustRightInd w:val="0"/>
      <w:spacing w:after="0" w:line="240" w:lineRule="auto"/>
    </w:pPr>
    <w:rPr>
      <w:rFonts w:ascii="Arial" w:eastAsia="Calibri" w:hAnsi="Arial" w:cs="Arial"/>
      <w:color w:val="000000"/>
      <w:sz w:val="24"/>
      <w:szCs w:val="24"/>
      <w:lang w:val="en-US"/>
    </w:rPr>
  </w:style>
  <w:style w:type="character" w:styleId="PlaceholderText">
    <w:name w:val="Placeholder Text"/>
    <w:basedOn w:val="DefaultParagraphFont"/>
    <w:uiPriority w:val="99"/>
    <w:semiHidden/>
    <w:rsid w:val="00936AC5"/>
    <w:rPr>
      <w:color w:val="808080"/>
    </w:rPr>
  </w:style>
  <w:style w:type="paragraph" w:customStyle="1" w:styleId="DOCUMENTTITLEBLACK">
    <w:name w:val="DOCUMENT TITLE BLACK"/>
    <w:basedOn w:val="DOCUMENTTITLEPURPLE"/>
    <w:link w:val="DOCUMENTTITLEBLACKChar"/>
    <w:qFormat/>
    <w:rsid w:val="0011481C"/>
    <w:rPr>
      <w:color w:val="auto"/>
    </w:rPr>
  </w:style>
  <w:style w:type="paragraph" w:customStyle="1" w:styleId="LegaltitleTeal">
    <w:name w:val="Legal title Teal"/>
    <w:basedOn w:val="LegalHeder"/>
    <w:link w:val="LegaltitleTealChar"/>
    <w:qFormat/>
    <w:rsid w:val="00284BF9"/>
    <w:rPr>
      <w:caps w:val="0"/>
      <w:color w:val="26A7B4" w:themeColor="accent2"/>
    </w:rPr>
  </w:style>
  <w:style w:type="character" w:customStyle="1" w:styleId="DOCUMENTTITLEPURPLEChar">
    <w:name w:val="DOCUMENT TITLE PURPLE Char"/>
    <w:basedOn w:val="DocumenttitleTealChar"/>
    <w:link w:val="DOCUMENTTITLEPURPLE"/>
    <w:rsid w:val="0011481C"/>
    <w:rPr>
      <w:b/>
      <w:bCs/>
      <w:caps/>
      <w:color w:val="B67CEA" w:themeColor="accent5"/>
      <w:sz w:val="72"/>
      <w:szCs w:val="96"/>
    </w:rPr>
  </w:style>
  <w:style w:type="character" w:customStyle="1" w:styleId="DOCUMENTTITLEBLACKChar">
    <w:name w:val="DOCUMENT TITLE BLACK Char"/>
    <w:basedOn w:val="DOCUMENTTITLEPURPLEChar"/>
    <w:link w:val="DOCUMENTTITLEBLACK"/>
    <w:rsid w:val="0011481C"/>
    <w:rPr>
      <w:b/>
      <w:bCs/>
      <w:caps/>
      <w:color w:val="B67CEA" w:themeColor="accent5"/>
      <w:sz w:val="72"/>
      <w:szCs w:val="96"/>
    </w:rPr>
  </w:style>
  <w:style w:type="paragraph" w:customStyle="1" w:styleId="DOCUMENTSUBTITLE-NOSPACING">
    <w:name w:val="DOCUMENT SUBTITLE - NO SPACING"/>
    <w:basedOn w:val="Documentsubtitle"/>
    <w:link w:val="DOCUMENTSUBTITLE-NOSPACINGChar"/>
    <w:qFormat/>
    <w:rsid w:val="00710C41"/>
    <w:pPr>
      <w:spacing w:after="240"/>
    </w:pPr>
  </w:style>
  <w:style w:type="character" w:customStyle="1" w:styleId="LegaltitleTealChar">
    <w:name w:val="Legal title Teal Char"/>
    <w:basedOn w:val="LegalHederChar"/>
    <w:link w:val="LegaltitleTeal"/>
    <w:rsid w:val="00284BF9"/>
    <w:rPr>
      <w:b/>
      <w:bCs/>
      <w:caps w:val="0"/>
      <w:color w:val="26A7B4" w:themeColor="accent2"/>
      <w:sz w:val="44"/>
      <w:szCs w:val="48"/>
    </w:rPr>
  </w:style>
  <w:style w:type="character" w:customStyle="1" w:styleId="BasicParagraphChar">
    <w:name w:val="[Basic Paragraph] Char"/>
    <w:basedOn w:val="DefaultParagraphFont"/>
    <w:link w:val="BasicParagraph"/>
    <w:uiPriority w:val="99"/>
    <w:rsid w:val="00710C41"/>
    <w:rPr>
      <w:rFonts w:ascii="Minion Pro" w:hAnsi="Minion Pro" w:cs="Minion Pro"/>
      <w:color w:val="000000"/>
      <w:sz w:val="24"/>
      <w:szCs w:val="24"/>
    </w:rPr>
  </w:style>
  <w:style w:type="character" w:customStyle="1" w:styleId="DocumentsubtitleChar">
    <w:name w:val="Document subtitle Char"/>
    <w:basedOn w:val="BasicParagraphChar"/>
    <w:link w:val="Documentsubtitle"/>
    <w:rsid w:val="00710C41"/>
    <w:rPr>
      <w:rFonts w:ascii="Arial" w:hAnsi="Arial" w:cs="Arial"/>
      <w:b/>
      <w:bCs/>
      <w:caps/>
      <w:color w:val="000000"/>
      <w:sz w:val="24"/>
      <w:szCs w:val="24"/>
    </w:rPr>
  </w:style>
  <w:style w:type="character" w:customStyle="1" w:styleId="DOCUMENTSUBTITLE-NOSPACINGChar">
    <w:name w:val="DOCUMENT SUBTITLE - NO SPACING Char"/>
    <w:basedOn w:val="DocumentsubtitleChar"/>
    <w:link w:val="DOCUMENTSUBTITLE-NOSPACING"/>
    <w:rsid w:val="00710C41"/>
    <w:rPr>
      <w:rFonts w:ascii="Arial" w:hAnsi="Arial" w:cs="Arial"/>
      <w:b/>
      <w:bCs/>
      <w:caps/>
      <w:color w:val="000000"/>
      <w:sz w:val="24"/>
      <w:szCs w:val="24"/>
    </w:rPr>
  </w:style>
  <w:style w:type="paragraph" w:customStyle="1" w:styleId="Listpara-numbers">
    <w:name w:val="List para - numbers"/>
    <w:basedOn w:val="Bodycopy"/>
    <w:link w:val="Listpara-numbersChar"/>
    <w:qFormat/>
    <w:rsid w:val="00CC498E"/>
    <w:pPr>
      <w:numPr>
        <w:ilvl w:val="1"/>
        <w:numId w:val="12"/>
      </w:numPr>
    </w:pPr>
  </w:style>
  <w:style w:type="character" w:customStyle="1" w:styleId="BodycopyChar">
    <w:name w:val="Body copy Char"/>
    <w:basedOn w:val="DefaultParagraphFont"/>
    <w:link w:val="Bodycopy"/>
    <w:rsid w:val="00CC498E"/>
    <w:rPr>
      <w:sz w:val="21"/>
    </w:rPr>
  </w:style>
  <w:style w:type="character" w:customStyle="1" w:styleId="Listpara-numbersChar">
    <w:name w:val="List para - numbers Char"/>
    <w:basedOn w:val="BodycopyChar"/>
    <w:link w:val="Listpara-numbers"/>
    <w:rsid w:val="00CC498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837">
      <w:bodyDiv w:val="1"/>
      <w:marLeft w:val="0"/>
      <w:marRight w:val="0"/>
      <w:marTop w:val="0"/>
      <w:marBottom w:val="0"/>
      <w:divBdr>
        <w:top w:val="none" w:sz="0" w:space="0" w:color="auto"/>
        <w:left w:val="none" w:sz="0" w:space="0" w:color="auto"/>
        <w:bottom w:val="none" w:sz="0" w:space="0" w:color="auto"/>
        <w:right w:val="none" w:sz="0" w:space="0" w:color="auto"/>
      </w:divBdr>
    </w:div>
    <w:div w:id="279727453">
      <w:bodyDiv w:val="1"/>
      <w:marLeft w:val="0"/>
      <w:marRight w:val="0"/>
      <w:marTop w:val="0"/>
      <w:marBottom w:val="0"/>
      <w:divBdr>
        <w:top w:val="none" w:sz="0" w:space="0" w:color="auto"/>
        <w:left w:val="none" w:sz="0" w:space="0" w:color="auto"/>
        <w:bottom w:val="none" w:sz="0" w:space="0" w:color="auto"/>
        <w:right w:val="none" w:sz="0" w:space="0" w:color="auto"/>
      </w:divBdr>
    </w:div>
    <w:div w:id="363408555">
      <w:bodyDiv w:val="1"/>
      <w:marLeft w:val="0"/>
      <w:marRight w:val="0"/>
      <w:marTop w:val="0"/>
      <w:marBottom w:val="0"/>
      <w:divBdr>
        <w:top w:val="none" w:sz="0" w:space="0" w:color="auto"/>
        <w:left w:val="none" w:sz="0" w:space="0" w:color="auto"/>
        <w:bottom w:val="none" w:sz="0" w:space="0" w:color="auto"/>
        <w:right w:val="none" w:sz="0" w:space="0" w:color="auto"/>
      </w:divBdr>
    </w:div>
    <w:div w:id="525488472">
      <w:bodyDiv w:val="1"/>
      <w:marLeft w:val="0"/>
      <w:marRight w:val="0"/>
      <w:marTop w:val="0"/>
      <w:marBottom w:val="0"/>
      <w:divBdr>
        <w:top w:val="none" w:sz="0" w:space="0" w:color="auto"/>
        <w:left w:val="none" w:sz="0" w:space="0" w:color="auto"/>
        <w:bottom w:val="none" w:sz="0" w:space="0" w:color="auto"/>
        <w:right w:val="none" w:sz="0" w:space="0" w:color="auto"/>
      </w:divBdr>
    </w:div>
    <w:div w:id="635917019">
      <w:bodyDiv w:val="1"/>
      <w:marLeft w:val="0"/>
      <w:marRight w:val="0"/>
      <w:marTop w:val="0"/>
      <w:marBottom w:val="0"/>
      <w:divBdr>
        <w:top w:val="none" w:sz="0" w:space="0" w:color="auto"/>
        <w:left w:val="none" w:sz="0" w:space="0" w:color="auto"/>
        <w:bottom w:val="none" w:sz="0" w:space="0" w:color="auto"/>
        <w:right w:val="none" w:sz="0" w:space="0" w:color="auto"/>
      </w:divBdr>
    </w:div>
    <w:div w:id="767821334">
      <w:bodyDiv w:val="1"/>
      <w:marLeft w:val="0"/>
      <w:marRight w:val="0"/>
      <w:marTop w:val="0"/>
      <w:marBottom w:val="0"/>
      <w:divBdr>
        <w:top w:val="none" w:sz="0" w:space="0" w:color="auto"/>
        <w:left w:val="none" w:sz="0" w:space="0" w:color="auto"/>
        <w:bottom w:val="none" w:sz="0" w:space="0" w:color="auto"/>
        <w:right w:val="none" w:sz="0" w:space="0" w:color="auto"/>
      </w:divBdr>
    </w:div>
    <w:div w:id="1025516470">
      <w:bodyDiv w:val="1"/>
      <w:marLeft w:val="0"/>
      <w:marRight w:val="0"/>
      <w:marTop w:val="0"/>
      <w:marBottom w:val="0"/>
      <w:divBdr>
        <w:top w:val="none" w:sz="0" w:space="0" w:color="auto"/>
        <w:left w:val="none" w:sz="0" w:space="0" w:color="auto"/>
        <w:bottom w:val="none" w:sz="0" w:space="0" w:color="auto"/>
        <w:right w:val="none" w:sz="0" w:space="0" w:color="auto"/>
      </w:divBdr>
    </w:div>
    <w:div w:id="1208765009">
      <w:bodyDiv w:val="1"/>
      <w:marLeft w:val="0"/>
      <w:marRight w:val="0"/>
      <w:marTop w:val="0"/>
      <w:marBottom w:val="0"/>
      <w:divBdr>
        <w:top w:val="none" w:sz="0" w:space="0" w:color="auto"/>
        <w:left w:val="none" w:sz="0" w:space="0" w:color="auto"/>
        <w:bottom w:val="none" w:sz="0" w:space="0" w:color="auto"/>
        <w:right w:val="none" w:sz="0" w:space="0" w:color="auto"/>
      </w:divBdr>
    </w:div>
    <w:div w:id="1478767363">
      <w:bodyDiv w:val="1"/>
      <w:marLeft w:val="0"/>
      <w:marRight w:val="0"/>
      <w:marTop w:val="0"/>
      <w:marBottom w:val="0"/>
      <w:divBdr>
        <w:top w:val="none" w:sz="0" w:space="0" w:color="auto"/>
        <w:left w:val="none" w:sz="0" w:space="0" w:color="auto"/>
        <w:bottom w:val="none" w:sz="0" w:space="0" w:color="auto"/>
        <w:right w:val="none" w:sz="0" w:space="0" w:color="auto"/>
      </w:divBdr>
    </w:div>
    <w:div w:id="1700543560">
      <w:bodyDiv w:val="1"/>
      <w:marLeft w:val="0"/>
      <w:marRight w:val="0"/>
      <w:marTop w:val="0"/>
      <w:marBottom w:val="0"/>
      <w:divBdr>
        <w:top w:val="none" w:sz="0" w:space="0" w:color="auto"/>
        <w:left w:val="none" w:sz="0" w:space="0" w:color="auto"/>
        <w:bottom w:val="none" w:sz="0" w:space="0" w:color="auto"/>
        <w:right w:val="none" w:sz="0" w:space="0" w:color="auto"/>
      </w:divBdr>
    </w:div>
    <w:div w:id="1717318765">
      <w:bodyDiv w:val="1"/>
      <w:marLeft w:val="0"/>
      <w:marRight w:val="0"/>
      <w:marTop w:val="0"/>
      <w:marBottom w:val="0"/>
      <w:divBdr>
        <w:top w:val="none" w:sz="0" w:space="0" w:color="auto"/>
        <w:left w:val="none" w:sz="0" w:space="0" w:color="auto"/>
        <w:bottom w:val="none" w:sz="0" w:space="0" w:color="auto"/>
        <w:right w:val="none" w:sz="0" w:space="0" w:color="auto"/>
      </w:divBdr>
    </w:div>
    <w:div w:id="19347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lobalcustomersupport@inmarsat.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marsat.com/en/support-and-info/support/commercial-fo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marsat.com/en/support-and-info/support/commercial-for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marsat.com/support/commercial-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20Regan\OneDrive%20-%20inmarsat.com\Office%20templates%20-%20Chief%20Marketing%20&amp;%20Communications%20Office\Inmarsat%20Word%20Template%20Sh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BC4526AA7442B583F3490234076C45"/>
        <w:category>
          <w:name w:val="General"/>
          <w:gallery w:val="placeholder"/>
        </w:category>
        <w:types>
          <w:type w:val="bbPlcHdr"/>
        </w:types>
        <w:behaviors>
          <w:behavior w:val="content"/>
        </w:behaviors>
        <w:guid w:val="{07FC7376-9B52-42D2-8E80-97FD9D0EA31A}"/>
      </w:docPartPr>
      <w:docPartBody>
        <w:p w:rsidR="0040244B" w:rsidRDefault="00F0553C" w:rsidP="00F0553C">
          <w:pPr>
            <w:pStyle w:val="14BC4526AA7442B583F3490234076C45"/>
          </w:pPr>
          <w:r w:rsidRPr="00F06385">
            <w:rPr>
              <w:rStyle w:val="PlaceholderText"/>
            </w:rPr>
            <w:t>Click here to enter a date.</w:t>
          </w:r>
        </w:p>
      </w:docPartBody>
    </w:docPart>
    <w:docPart>
      <w:docPartPr>
        <w:name w:val="8BE3A7EB94B54599A4438E72CB990BC4"/>
        <w:category>
          <w:name w:val="General"/>
          <w:gallery w:val="placeholder"/>
        </w:category>
        <w:types>
          <w:type w:val="bbPlcHdr"/>
        </w:types>
        <w:behaviors>
          <w:behavior w:val="content"/>
        </w:behaviors>
        <w:guid w:val="{7E7C0C27-D302-4B1D-A4C4-3B6E0F8252FB}"/>
      </w:docPartPr>
      <w:docPartBody>
        <w:p w:rsidR="0040244B" w:rsidRDefault="00F0553C" w:rsidP="00F0553C">
          <w:pPr>
            <w:pStyle w:val="8BE3A7EB94B54599A4438E72CB990BC4"/>
          </w:pPr>
          <w:r w:rsidRPr="00F0638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3C"/>
    <w:rsid w:val="0040244B"/>
    <w:rsid w:val="005F24B3"/>
    <w:rsid w:val="00F05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53C"/>
    <w:rPr>
      <w:color w:val="808080"/>
    </w:rPr>
  </w:style>
  <w:style w:type="paragraph" w:customStyle="1" w:styleId="14BC4526AA7442B583F3490234076C45">
    <w:name w:val="14BC4526AA7442B583F3490234076C45"/>
    <w:rsid w:val="00F0553C"/>
  </w:style>
  <w:style w:type="paragraph" w:customStyle="1" w:styleId="8BE3A7EB94B54599A4438E72CB990BC4">
    <w:name w:val="8BE3A7EB94B54599A4438E72CB990BC4"/>
    <w:rsid w:val="00F05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Inmarsat">
      <a:dk1>
        <a:sysClr val="windowText" lastClr="000000"/>
      </a:dk1>
      <a:lt1>
        <a:sysClr val="window" lastClr="FFFFFF"/>
      </a:lt1>
      <a:dk2>
        <a:srgbClr val="424651"/>
      </a:dk2>
      <a:lt2>
        <a:srgbClr val="A0A6B2"/>
      </a:lt2>
      <a:accent1>
        <a:srgbClr val="80EEFF"/>
      </a:accent1>
      <a:accent2>
        <a:srgbClr val="26A7B4"/>
      </a:accent2>
      <a:accent3>
        <a:srgbClr val="6BF108"/>
      </a:accent3>
      <a:accent4>
        <a:srgbClr val="00FFA1"/>
      </a:accent4>
      <a:accent5>
        <a:srgbClr val="B67CEA"/>
      </a:accent5>
      <a:accent6>
        <a:srgbClr val="FF3D5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511B78B9E98F479757ECD43F97848A" ma:contentTypeVersion="2" ma:contentTypeDescription="Create a new document." ma:contentTypeScope="" ma:versionID="a52db14e072be8857e1554e0e4f65b6a">
  <xsd:schema xmlns:xsd="http://www.w3.org/2001/XMLSchema" xmlns:xs="http://www.w3.org/2001/XMLSchema" xmlns:p="http://schemas.microsoft.com/office/2006/metadata/properties" xmlns:ns2="a36b6e29-9fa5-4856-acc3-b4b8349ff5f5" targetNamespace="http://schemas.microsoft.com/office/2006/metadata/properties" ma:root="true" ma:fieldsID="8a07db12c03317664d8d50093d3bf7de" ns2:_="">
    <xsd:import namespace="a36b6e29-9fa5-4856-acc3-b4b8349ff5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b6e29-9fa5-4856-acc3-b4b8349f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B7C9B-0877-44AB-8BD3-92E9FB4A39AC}">
  <ds:schemaRefs>
    <ds:schemaRef ds:uri="http://schemas.microsoft.com/sharepoint/v3/contenttype/forms"/>
  </ds:schemaRefs>
</ds:datastoreItem>
</file>

<file path=customXml/itemProps2.xml><?xml version="1.0" encoding="utf-8"?>
<ds:datastoreItem xmlns:ds="http://schemas.openxmlformats.org/officeDocument/2006/customXml" ds:itemID="{D8EF679A-CC61-441B-A3BB-D51A23030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b6e29-9fa5-4856-acc3-b4b8349ff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81946-C31E-4CE8-86A1-FFB12A5AE957}">
  <ds:schemaRefs>
    <ds:schemaRef ds:uri="http://schemas.openxmlformats.org/officeDocument/2006/bibliography"/>
  </ds:schemaRefs>
</ds:datastoreItem>
</file>

<file path=customXml/itemProps4.xml><?xml version="1.0" encoding="utf-8"?>
<ds:datastoreItem xmlns:ds="http://schemas.openxmlformats.org/officeDocument/2006/customXml" ds:itemID="{8D021B37-FFDB-4A9E-882F-6143F1FC5491}">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a36b6e29-9fa5-4856-acc3-b4b8349ff5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Inmarsat Word Template Short</Template>
  <TotalTime>2</TotalTime>
  <Pages>11</Pages>
  <Words>4308</Words>
  <Characters>24561</Characters>
  <Application>Microsoft Office Word</Application>
  <DocSecurity>0</DocSecurity>
  <Lines>204</Lines>
  <Paragraphs>57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Word Template Short</vt:lpstr>
      <vt:lpstr>HELLO, THIS IS HEADING 1 PURPLE – ARIAL BOLD 12PT ALL CAPS OVER TWO LINES IF NEE</vt:lpstr>
      <vt:lpstr>    Sub Heading 2 – Arial Bold 12pt. These subheadings can in black or the main Head</vt:lpstr>
      <vt:lpstr>        Sub Heading 3 – Arial Bold 11pt</vt:lpstr>
      <vt:lpstr/>
      <vt:lpstr>Custom table style </vt:lpstr>
      <vt:lpstr>IMAGE WITH CAPTION</vt:lpstr>
    </vt:vector>
  </TitlesOfParts>
  <Manager/>
  <Company>Inmarsat</Company>
  <LinksUpToDate>false</LinksUpToDate>
  <CharactersWithSpaces>28812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(shorter document)</dc:title>
  <dc:subject/>
  <dc:creator>Nick Regan</dc:creator>
  <cp:keywords>Template</cp:keywords>
  <dc:description>2020 Visual Identity</dc:description>
  <cp:lastModifiedBy>Roxanne Fleming</cp:lastModifiedBy>
  <cp:revision>3</cp:revision>
  <cp:lastPrinted>2020-05-27T14:19:00Z</cp:lastPrinted>
  <dcterms:created xsi:type="dcterms:W3CDTF">2023-02-06T13:17:00Z</dcterms:created>
  <dcterms:modified xsi:type="dcterms:W3CDTF">2023-02-06T13:17:00Z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0x01010002511B78B9E98F479757ECD43F97848A</vt:lpwstr>
  </property>
  <property fmtid="{D5CDD505-2E9C-101B-9397-08002B2CF9AE}" pid="3" name="_ModernAudienceTargetUserField">
    <vt:lpwstr/>
  </property>
  <property fmtid="{D5CDD505-2E9C-101B-9397-08002B2CF9AE}" pid="4" name="Country_IntranetDocuments">
    <vt:lpwstr>;#Global;#</vt:lpwstr>
  </property>
  <property fmtid="{D5CDD505-2E9C-101B-9397-08002B2CF9AE}" pid="5" name="Type_IntranetDocuments">
    <vt:lpwstr>;#Template;#</vt:lpwstr>
  </property>
  <property fmtid="{D5CDD505-2E9C-101B-9397-08002B2CF9AE}" pid="6" name="MSIP_Label_215603bf-d331-4615-a04c-c64506795477_Enabled">
    <vt:lpwstr>true</vt:lpwstr>
  </property>
  <property fmtid="{D5CDD505-2E9C-101B-9397-08002B2CF9AE}" pid="7" name="MSIP_Label_215603bf-d331-4615-a04c-c64506795477_SetDate">
    <vt:lpwstr>2023-02-06T13:17:29Z</vt:lpwstr>
  </property>
  <property fmtid="{D5CDD505-2E9C-101B-9397-08002B2CF9AE}" pid="8" name="MSIP_Label_215603bf-d331-4615-a04c-c64506795477_Method">
    <vt:lpwstr>Privileged</vt:lpwstr>
  </property>
  <property fmtid="{D5CDD505-2E9C-101B-9397-08002B2CF9AE}" pid="9" name="MSIP_Label_215603bf-d331-4615-a04c-c64506795477_Name">
    <vt:lpwstr>Public</vt:lpwstr>
  </property>
  <property fmtid="{D5CDD505-2E9C-101B-9397-08002B2CF9AE}" pid="10" name="MSIP_Label_215603bf-d331-4615-a04c-c64506795477_SiteId">
    <vt:lpwstr>43eba056-5ca4-4871-89ac-bdd09160ce7e</vt:lpwstr>
  </property>
  <property fmtid="{D5CDD505-2E9C-101B-9397-08002B2CF9AE}" pid="11" name="MSIP_Label_215603bf-d331-4615-a04c-c64506795477_ActionId">
    <vt:lpwstr>7daae87c-e181-440c-81ca-210aa20d140a</vt:lpwstr>
  </property>
  <property fmtid="{D5CDD505-2E9C-101B-9397-08002B2CF9AE}" pid="12" name="MSIP_Label_215603bf-d331-4615-a04c-c64506795477_ContentBits">
    <vt:lpwstr>2</vt:lpwstr>
  </property>
</Properties>
</file>